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AD" w:rsidRPr="003F59AD" w:rsidRDefault="003F59AD" w:rsidP="003F59A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bookmarkStart w:id="0" w:name="Par1"/>
      <w:bookmarkEnd w:id="0"/>
      <w:r w:rsidRPr="003F59AD">
        <w:rPr>
          <w:rFonts w:ascii="Calibri" w:eastAsia="Calibri" w:hAnsi="Calibri" w:cs="Times New Roman"/>
          <w:b/>
          <w:noProof/>
          <w:color w:val="000000"/>
          <w:lang w:eastAsia="ru-RU"/>
        </w:rPr>
        <w:drawing>
          <wp:inline distT="0" distB="0" distL="0" distR="0" wp14:anchorId="13AB0A00" wp14:editId="23AB6091">
            <wp:extent cx="6953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AD" w:rsidRPr="003F59AD" w:rsidRDefault="003F59AD" w:rsidP="003F59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3F59AD">
        <w:rPr>
          <w:rFonts w:ascii="Times New Roman" w:eastAsia="Calibri" w:hAnsi="Times New Roman" w:cs="Times New Roman"/>
        </w:rPr>
        <w:t>ПРАВИТЕЛЬСТВО САНКТ-ПЕТЕРБУРГА</w:t>
      </w:r>
    </w:p>
    <w:p w:rsidR="003F59AD" w:rsidRPr="003F59AD" w:rsidRDefault="00643E56" w:rsidP="003F59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АДМИНИСТРАЦИЯ </w:t>
      </w:r>
      <w:r w:rsidR="003F59AD" w:rsidRPr="003F59AD">
        <w:rPr>
          <w:rFonts w:ascii="Times New Roman" w:eastAsia="Calibri" w:hAnsi="Times New Roman" w:cs="Times New Roman"/>
        </w:rPr>
        <w:t>МОСКОВСКОГО РАЙОНА САНКТ-ПЕТЕРБУРГА</w:t>
      </w:r>
    </w:p>
    <w:p w:rsidR="003F59AD" w:rsidRPr="003F59AD" w:rsidRDefault="00643E56" w:rsidP="003F59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Государственное бюджетное </w:t>
      </w:r>
      <w:r w:rsidR="003F59AD" w:rsidRPr="003F59AD">
        <w:rPr>
          <w:rFonts w:ascii="Times New Roman" w:eastAsia="Calibri" w:hAnsi="Times New Roman" w:cs="Times New Roman"/>
        </w:rPr>
        <w:t>дошкольное образовате</w:t>
      </w:r>
      <w:r>
        <w:rPr>
          <w:rFonts w:ascii="Times New Roman" w:eastAsia="Calibri" w:hAnsi="Times New Roman" w:cs="Times New Roman"/>
        </w:rPr>
        <w:t>льное учреждение детский сад №19</w:t>
      </w:r>
      <w:r w:rsidR="003F59AD" w:rsidRPr="003F59A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комбинированного</w:t>
      </w:r>
      <w:r w:rsidR="003F59AD" w:rsidRPr="003F59AD">
        <w:rPr>
          <w:rFonts w:ascii="Times New Roman" w:eastAsia="Calibri" w:hAnsi="Times New Roman" w:cs="Times New Roman"/>
        </w:rPr>
        <w:t xml:space="preserve"> вида Московского района Санкт-Петербурга</w:t>
      </w:r>
    </w:p>
    <w:p w:rsidR="003F59AD" w:rsidRPr="003F59AD" w:rsidRDefault="003F59AD" w:rsidP="003F59A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</w:pPr>
    </w:p>
    <w:p w:rsidR="003F59AD" w:rsidRPr="003F59AD" w:rsidRDefault="003F59AD" w:rsidP="003F5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3F59AD" w:rsidRPr="003F59AD" w:rsidRDefault="003F59AD" w:rsidP="003F5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3F59AD" w:rsidRPr="003F59AD" w:rsidRDefault="003F59AD" w:rsidP="003F5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3F59AD" w:rsidRPr="003F59AD" w:rsidTr="00615F63">
        <w:tc>
          <w:tcPr>
            <w:tcW w:w="4785" w:type="dxa"/>
          </w:tcPr>
          <w:p w:rsidR="003F59AD" w:rsidRPr="003F59AD" w:rsidRDefault="003F59AD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 </w:t>
            </w:r>
            <w:r w:rsidRPr="003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F59AD" w:rsidRPr="003F59AD" w:rsidRDefault="003F59AD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Общим собранием работников</w:t>
            </w:r>
            <w:r w:rsidRPr="003F59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F59AD" w:rsidRPr="003F59AD" w:rsidRDefault="00643E56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детский сад № 19</w:t>
            </w:r>
            <w:r w:rsidR="003F59AD" w:rsidRPr="003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9AD" w:rsidRPr="003F59AD" w:rsidRDefault="00A6241F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28.08</w:t>
            </w:r>
            <w:r w:rsidR="003F59AD" w:rsidRPr="003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                           </w:t>
            </w:r>
          </w:p>
          <w:p w:rsidR="003F59AD" w:rsidRPr="003F59AD" w:rsidRDefault="003F59AD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AD" w:rsidRPr="003F59AD" w:rsidRDefault="003F59AD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3F59AD" w:rsidRPr="003F59AD" w:rsidRDefault="003F59AD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3F59AD" w:rsidRPr="003F59AD" w:rsidRDefault="003F59AD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9AD" w:rsidRPr="003F59AD" w:rsidRDefault="003F59AD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4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ГБДОУ детский сад № 19</w:t>
            </w:r>
            <w:r w:rsidRPr="003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3F59AD" w:rsidRPr="003F59AD" w:rsidRDefault="003F59AD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="0064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В.В.Сифорова</w:t>
            </w:r>
            <w:proofErr w:type="spellEnd"/>
          </w:p>
          <w:p w:rsidR="003F59AD" w:rsidRPr="003F59AD" w:rsidRDefault="003F59AD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A6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44-Д от 28.08</w:t>
            </w:r>
            <w:bookmarkStart w:id="1" w:name="_GoBack"/>
            <w:bookmarkEnd w:id="1"/>
            <w:r w:rsidRPr="003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</w:t>
            </w:r>
          </w:p>
          <w:p w:rsidR="003F59AD" w:rsidRPr="003F59AD" w:rsidRDefault="003F59AD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3F59AD" w:rsidRPr="003F59AD" w:rsidRDefault="003F59AD" w:rsidP="003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9AD" w:rsidRPr="003F59AD" w:rsidRDefault="003F59AD" w:rsidP="003F59AD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3F59AD" w:rsidRPr="003F59AD" w:rsidRDefault="003F59AD" w:rsidP="003F59AD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3F59AD" w:rsidRPr="003F59AD" w:rsidRDefault="003F59AD" w:rsidP="003F59A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F59AD" w:rsidRPr="003F59AD" w:rsidRDefault="003F59AD" w:rsidP="003F59AD">
      <w:pPr>
        <w:spacing w:after="0" w:line="360" w:lineRule="auto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3F59AD" w:rsidRPr="003F59AD" w:rsidRDefault="003F59AD" w:rsidP="003F59A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9AD" w:rsidRPr="003F59AD" w:rsidRDefault="003F59AD" w:rsidP="003F59A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F59AD">
        <w:rPr>
          <w:rFonts w:ascii="Times New Roman" w:eastAsia="Calibri" w:hAnsi="Times New Roman" w:cs="Times New Roman"/>
          <w:b/>
        </w:rPr>
        <w:t xml:space="preserve">ОБ ОПЛАТЕ ТРУДА И  ПОРЯДКЕ УСТАНОВЛЕНИЯ </w:t>
      </w:r>
    </w:p>
    <w:p w:rsidR="003F59AD" w:rsidRPr="003F59AD" w:rsidRDefault="003F59AD" w:rsidP="003F59A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F59AD">
        <w:rPr>
          <w:rFonts w:ascii="Times New Roman" w:eastAsia="Calibri" w:hAnsi="Times New Roman" w:cs="Times New Roman"/>
          <w:b/>
        </w:rPr>
        <w:t xml:space="preserve">ВЫПЛАТ КОМПЕНСАЦИОННОГО И СТИМУЛИРУЮЩЕГО ХАРАКТЕРА </w:t>
      </w:r>
    </w:p>
    <w:p w:rsidR="003F59AD" w:rsidRPr="003F59AD" w:rsidRDefault="003F59AD" w:rsidP="003F59A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F59AD">
        <w:rPr>
          <w:rFonts w:ascii="Times New Roman" w:eastAsia="Calibri" w:hAnsi="Times New Roman" w:cs="Times New Roman"/>
          <w:b/>
        </w:rPr>
        <w:t>ИЗ ФОНДА НАДБАВОК И ДОПЛАТ РАБОТНИКАМ</w:t>
      </w:r>
    </w:p>
    <w:p w:rsidR="003F59AD" w:rsidRPr="003F59AD" w:rsidRDefault="003F59AD" w:rsidP="003F59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643CB" w:rsidRDefault="006643CB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643CB" w:rsidRPr="003F59AD" w:rsidRDefault="006643CB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3F59AD" w:rsidRPr="003F59AD" w:rsidRDefault="003F59AD" w:rsidP="003F5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3F59AD" w:rsidRP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AD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3F59AD" w:rsidRDefault="003F59AD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56" w:rsidRPr="003F59AD" w:rsidRDefault="00643E56" w:rsidP="003F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3E5" w:rsidRPr="004B63E5" w:rsidRDefault="004B63E5" w:rsidP="004B63E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B63E5">
        <w:rPr>
          <w:rFonts w:ascii="Times New Roman" w:eastAsia="Calibri" w:hAnsi="Times New Roman" w:cs="Times New Roman"/>
          <w:b/>
        </w:rPr>
        <w:lastRenderedPageBreak/>
        <w:t xml:space="preserve">ПОЛОЖЕНИЕ </w:t>
      </w:r>
    </w:p>
    <w:p w:rsidR="004B63E5" w:rsidRPr="004B63E5" w:rsidRDefault="004B63E5" w:rsidP="004B63E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B63E5">
        <w:rPr>
          <w:rFonts w:ascii="Times New Roman" w:eastAsia="Calibri" w:hAnsi="Times New Roman" w:cs="Times New Roman"/>
          <w:b/>
        </w:rPr>
        <w:t xml:space="preserve">ОБ ОПЛАТЕ ТРУДА И  ПОРЯДКЕ УСТАНОВЛЕНИЯ </w:t>
      </w:r>
    </w:p>
    <w:p w:rsidR="004B63E5" w:rsidRPr="004B63E5" w:rsidRDefault="004B63E5" w:rsidP="004B63E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B63E5">
        <w:rPr>
          <w:rFonts w:ascii="Times New Roman" w:eastAsia="Calibri" w:hAnsi="Times New Roman" w:cs="Times New Roman"/>
          <w:b/>
        </w:rPr>
        <w:t xml:space="preserve">ВЫПЛАТ КОМПЕНСАЦИОННОГО И СТИМУЛИРУЮЩЕГО ХАРАКТЕРА </w:t>
      </w:r>
    </w:p>
    <w:p w:rsidR="004B63E5" w:rsidRPr="004B63E5" w:rsidRDefault="004B63E5" w:rsidP="004B63E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B63E5">
        <w:rPr>
          <w:rFonts w:ascii="Times New Roman" w:eastAsia="Calibri" w:hAnsi="Times New Roman" w:cs="Times New Roman"/>
          <w:b/>
        </w:rPr>
        <w:t>ИЗ ФОНДА НАДБАВОК И ДОПЛАТ РАБОТНИКАМ</w:t>
      </w:r>
    </w:p>
    <w:p w:rsidR="004B63E5" w:rsidRDefault="004B63E5" w:rsidP="004B63E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B63E5" w:rsidRPr="004B63E5" w:rsidRDefault="004B63E5" w:rsidP="004B63E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B63E5">
        <w:rPr>
          <w:rFonts w:ascii="Times New Roman" w:eastAsia="Calibri" w:hAnsi="Times New Roman" w:cs="Times New Roman"/>
          <w:b/>
        </w:rPr>
        <w:t>1.ОБЩИЕ ПОЛОЖЕНИЯ.</w:t>
      </w:r>
    </w:p>
    <w:p w:rsidR="00504DD8" w:rsidRPr="00504DD8" w:rsidRDefault="004B63E5" w:rsidP="00504DD8">
      <w:pPr>
        <w:spacing w:after="0"/>
        <w:rPr>
          <w:rFonts w:ascii="Times New Roman" w:eastAsia="Calibri" w:hAnsi="Times New Roman" w:cs="Times New Roman"/>
        </w:rPr>
      </w:pPr>
      <w:r w:rsidRPr="004B63E5">
        <w:rPr>
          <w:rFonts w:ascii="Times New Roman" w:eastAsia="Times New Roman" w:hAnsi="Times New Roman" w:cs="Times New Roman"/>
          <w:sz w:val="24"/>
          <w:szCs w:val="24"/>
          <w:lang w:eastAsia="ar-SA"/>
        </w:rPr>
        <w:t>1.1. С целью усиления социально-экономической и правовой защиты работников Государственного бюджетного  дошкольного образовательного учреждения   детского сада</w:t>
      </w:r>
      <w:r w:rsidR="00827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4DD8" w:rsidRPr="00504DD8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504D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3E56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504DD8" w:rsidRPr="00504D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3E5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комбинированного</w:t>
      </w:r>
      <w:r w:rsidR="00504DD8" w:rsidRPr="00504D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 Московского района Санкт-Петербурга</w:t>
      </w:r>
      <w:r w:rsidRPr="004B6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дальнейшем – Образовательное учреждение), повышения материальной заинтересованности коллектива в целом и отдельных работников в улучшении качества  работы, в выполнении установленных плановых заданий, внедрения прогрессивных форм  и методов образовательного процесса, в росте профессионального мастерства, исключения уравнительности в оплате труда, закрепления кадров,  в Образовательном учреждении разработано Положение </w:t>
      </w:r>
      <w:r w:rsidR="00504DD8" w:rsidRPr="00504DD8">
        <w:rPr>
          <w:rFonts w:ascii="Times New Roman" w:eastAsia="Calibri" w:hAnsi="Times New Roman" w:cs="Times New Roman"/>
        </w:rPr>
        <w:t xml:space="preserve">об оплате труда и  порядке установления </w:t>
      </w:r>
    </w:p>
    <w:p w:rsidR="004B63E5" w:rsidRPr="00504DD8" w:rsidRDefault="00504DD8" w:rsidP="00504DD8">
      <w:pPr>
        <w:spacing w:after="0"/>
        <w:rPr>
          <w:rFonts w:ascii="Times New Roman" w:eastAsia="Calibri" w:hAnsi="Times New Roman" w:cs="Times New Roman"/>
          <w:b/>
        </w:rPr>
      </w:pPr>
      <w:r w:rsidRPr="00504DD8">
        <w:rPr>
          <w:rFonts w:ascii="Times New Roman" w:eastAsia="Calibri" w:hAnsi="Times New Roman" w:cs="Times New Roman"/>
        </w:rPr>
        <w:t>выплат компенсационного и стимулирующего характера из фонда надбавок и доплат работникам</w:t>
      </w:r>
      <w:r>
        <w:rPr>
          <w:rFonts w:ascii="Times New Roman" w:eastAsia="Calibri" w:hAnsi="Times New Roman" w:cs="Times New Roman"/>
          <w:b/>
        </w:rPr>
        <w:t xml:space="preserve"> </w:t>
      </w:r>
      <w:r w:rsidR="004B63E5" w:rsidRPr="004B63E5">
        <w:rPr>
          <w:rFonts w:ascii="Times New Roman" w:eastAsia="Times New Roman" w:hAnsi="Times New Roman" w:cs="Times New Roman"/>
          <w:sz w:val="24"/>
          <w:szCs w:val="24"/>
          <w:lang w:eastAsia="ar-SA"/>
        </w:rPr>
        <w:t>(в дальнейшем – Положение).</w:t>
      </w:r>
    </w:p>
    <w:p w:rsidR="004B63E5" w:rsidRPr="004B63E5" w:rsidRDefault="004B63E5" w:rsidP="00504DD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</w:rPr>
      </w:pPr>
    </w:p>
    <w:p w:rsidR="00B45418" w:rsidRDefault="001F74CB">
      <w:pPr>
        <w:rPr>
          <w:rFonts w:ascii="Times New Roman" w:hAnsi="Times New Roman"/>
        </w:rPr>
      </w:pPr>
      <w:r>
        <w:t xml:space="preserve">1.2. </w:t>
      </w:r>
      <w:r w:rsidRPr="00D42CB5">
        <w:rPr>
          <w:rFonts w:ascii="Times New Roman" w:hAnsi="Times New Roman"/>
        </w:rPr>
        <w:t>Настоящее положение разработано в соответствии с</w:t>
      </w:r>
      <w:r>
        <w:rPr>
          <w:rFonts w:ascii="Times New Roman" w:hAnsi="Times New Roman"/>
        </w:rPr>
        <w:t>:</w:t>
      </w:r>
    </w:p>
    <w:p w:rsidR="001F74CB" w:rsidRPr="001F74CB" w:rsidRDefault="001F74CB" w:rsidP="00504DD8">
      <w:pPr>
        <w:numPr>
          <w:ilvl w:val="0"/>
          <w:numId w:val="1"/>
        </w:num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</w:rPr>
      </w:pPr>
      <w:r w:rsidRPr="001F74CB">
        <w:rPr>
          <w:rFonts w:ascii="Times New Roman" w:eastAsia="Calibri" w:hAnsi="Times New Roman" w:cs="Times New Roman"/>
        </w:rPr>
        <w:t xml:space="preserve">Трудовым кодексом Российской Федерации от 30.12.2001 №197-ФЗ (далее – ТК </w:t>
      </w:r>
      <w:r w:rsidR="00643E56">
        <w:rPr>
          <w:rFonts w:ascii="Times New Roman" w:eastAsia="Calibri" w:hAnsi="Times New Roman" w:cs="Times New Roman"/>
        </w:rPr>
        <w:t>РФ) (гл.10 ст.57; гл.2, ст.111,</w:t>
      </w:r>
      <w:r w:rsidRPr="001F74CB">
        <w:rPr>
          <w:rFonts w:ascii="Times New Roman" w:eastAsia="Calibri" w:hAnsi="Times New Roman" w:cs="Times New Roman"/>
        </w:rPr>
        <w:t xml:space="preserve"> ст.133-135, ст.143-147, ст.152-155; гл.52 ст.333; гл.55 ст.350);</w:t>
      </w:r>
    </w:p>
    <w:p w:rsidR="001F74CB" w:rsidRPr="001F74CB" w:rsidRDefault="001F74CB" w:rsidP="00504DD8">
      <w:pPr>
        <w:tabs>
          <w:tab w:val="left" w:pos="284"/>
        </w:tabs>
        <w:spacing w:after="0"/>
        <w:rPr>
          <w:rFonts w:ascii="Times New Roman" w:eastAsia="Calibri" w:hAnsi="Times New Roman" w:cs="Times New Roman"/>
        </w:rPr>
      </w:pPr>
      <w:r w:rsidRPr="001F74CB">
        <w:rPr>
          <w:rFonts w:ascii="Times New Roman" w:eastAsia="Calibri" w:hAnsi="Times New Roman" w:cs="Times New Roman"/>
        </w:rPr>
        <w:t xml:space="preserve">- Федеральным законом от 28 декабря 2013 г. N 426-ФЗ "О специальной оценке условий труда" </w:t>
      </w:r>
    </w:p>
    <w:p w:rsidR="001F74CB" w:rsidRPr="001F74CB" w:rsidRDefault="001F74CB" w:rsidP="00504DD8">
      <w:pPr>
        <w:numPr>
          <w:ilvl w:val="0"/>
          <w:numId w:val="2"/>
        </w:num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</w:rPr>
      </w:pPr>
      <w:r w:rsidRPr="001F74CB">
        <w:rPr>
          <w:rFonts w:ascii="Times New Roman" w:eastAsia="Calibri" w:hAnsi="Times New Roman" w:cs="Times New Roman"/>
        </w:rPr>
        <w:t>Законом Санкт-Петербурга от 12.10.2005 №531-74 «Об оплате труда работников государственных учреждений, финансируемых за счет средств бюджета Санкт-Петербурга»</w:t>
      </w:r>
      <w:r w:rsidRPr="001F74CB">
        <w:rPr>
          <w:rFonts w:ascii="Times New Roman" w:eastAsia="Times New Roman" w:hAnsi="Times New Roman" w:cs="Times New Roman"/>
          <w:lang w:eastAsia="ru-RU"/>
        </w:rPr>
        <w:t xml:space="preserve"> в ред. Закона Санкт-Петербурга от 17.07.2013 N 448-81</w:t>
      </w:r>
      <w:r w:rsidRPr="001F74CB">
        <w:rPr>
          <w:rFonts w:ascii="Times New Roman" w:eastAsia="Calibri" w:hAnsi="Times New Roman" w:cs="Times New Roman"/>
        </w:rPr>
        <w:t>;</w:t>
      </w:r>
    </w:p>
    <w:p w:rsidR="001F74CB" w:rsidRPr="001F74CB" w:rsidRDefault="001F74CB" w:rsidP="00504DD8">
      <w:pPr>
        <w:tabs>
          <w:tab w:val="left" w:pos="284"/>
        </w:tabs>
        <w:spacing w:after="0"/>
        <w:rPr>
          <w:rFonts w:ascii="Times New Roman" w:eastAsia="Calibri" w:hAnsi="Times New Roman" w:cs="Times New Roman"/>
        </w:rPr>
      </w:pPr>
      <w:r w:rsidRPr="001F74CB">
        <w:rPr>
          <w:rFonts w:ascii="Times New Roman" w:eastAsia="Calibri" w:hAnsi="Times New Roman" w:cs="Times New Roman"/>
        </w:rPr>
        <w:t>- Распоряжением Правительства Санкт-Петербурга Комитета по образованию от 7 апреля 2014 г. № 1414-р «Об утверждении методических рекомендаций по системе оплаты труда работников государственных образовательных учреждений Санкт-Петербурга»;</w:t>
      </w:r>
    </w:p>
    <w:p w:rsidR="001F74CB" w:rsidRPr="001F74CB" w:rsidRDefault="001F74CB" w:rsidP="00504DD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contextualSpacing/>
        <w:rPr>
          <w:rFonts w:ascii="Times New Roman" w:eastAsia="Calibri" w:hAnsi="Times New Roman" w:cs="Times New Roman"/>
        </w:rPr>
      </w:pPr>
      <w:r w:rsidRPr="001F74CB">
        <w:rPr>
          <w:rFonts w:ascii="Times New Roman" w:eastAsia="Calibri" w:hAnsi="Times New Roman" w:cs="Times New Roman"/>
        </w:rPr>
        <w:t xml:space="preserve">приказом </w:t>
      </w:r>
      <w:proofErr w:type="spellStart"/>
      <w:r w:rsidRPr="001F74CB">
        <w:rPr>
          <w:rFonts w:ascii="Times New Roman" w:eastAsia="Calibri" w:hAnsi="Times New Roman" w:cs="Times New Roman"/>
        </w:rPr>
        <w:t>Минздравсоцразвития</w:t>
      </w:r>
      <w:proofErr w:type="spellEnd"/>
      <w:r w:rsidRPr="001F74CB">
        <w:rPr>
          <w:rFonts w:ascii="Times New Roman" w:eastAsia="Calibri" w:hAnsi="Times New Roman" w:cs="Times New Roman"/>
        </w:rPr>
        <w:t xml:space="preserve"> России от 29.12.2007 №822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учреждениях»;</w:t>
      </w:r>
    </w:p>
    <w:p w:rsidR="001F74CB" w:rsidRPr="001F74CB" w:rsidRDefault="001F74CB" w:rsidP="00504DD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contextualSpacing/>
        <w:rPr>
          <w:rFonts w:ascii="Times New Roman" w:eastAsia="Calibri" w:hAnsi="Times New Roman" w:cs="Times New Roman"/>
        </w:rPr>
      </w:pPr>
      <w:r w:rsidRPr="001F74CB">
        <w:rPr>
          <w:rFonts w:ascii="Times New Roman" w:eastAsia="Calibri" w:hAnsi="Times New Roman" w:cs="Times New Roman"/>
        </w:rPr>
        <w:t xml:space="preserve">приказом </w:t>
      </w:r>
      <w:proofErr w:type="spellStart"/>
      <w:r w:rsidRPr="001F74CB">
        <w:rPr>
          <w:rFonts w:ascii="Times New Roman" w:eastAsia="Calibri" w:hAnsi="Times New Roman" w:cs="Times New Roman"/>
        </w:rPr>
        <w:t>Минздравсоцразвития</w:t>
      </w:r>
      <w:proofErr w:type="spellEnd"/>
      <w:r w:rsidRPr="001F74CB">
        <w:rPr>
          <w:rFonts w:ascii="Times New Roman" w:eastAsia="Calibri" w:hAnsi="Times New Roman" w:cs="Times New Roman"/>
        </w:rPr>
        <w:t xml:space="preserve"> России от 26.08.2012 №761н «Об утверждении Единого квалификационного справочника руководителей, специалистов и служащих, раздел «Квалификационные характеристики должностей работников образования»;</w:t>
      </w:r>
    </w:p>
    <w:p w:rsidR="001F74CB" w:rsidRPr="001F74CB" w:rsidRDefault="001F74CB" w:rsidP="00504DD8">
      <w:pPr>
        <w:tabs>
          <w:tab w:val="left" w:pos="284"/>
          <w:tab w:val="left" w:pos="426"/>
        </w:tabs>
        <w:spacing w:after="0"/>
        <w:rPr>
          <w:rFonts w:ascii="Times New Roman" w:eastAsia="Calibri" w:hAnsi="Times New Roman" w:cs="Times New Roman"/>
          <w:highlight w:val="yellow"/>
        </w:rPr>
      </w:pPr>
      <w:r w:rsidRPr="001F74CB">
        <w:rPr>
          <w:rFonts w:ascii="Times New Roman" w:eastAsia="Calibri" w:hAnsi="Times New Roman" w:cs="Times New Roman"/>
        </w:rPr>
        <w:t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1F74CB" w:rsidRPr="001F74CB" w:rsidRDefault="001F74CB" w:rsidP="00504DD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contextualSpacing/>
        <w:rPr>
          <w:rFonts w:ascii="Times New Roman" w:eastAsia="Calibri" w:hAnsi="Times New Roman" w:cs="Times New Roman"/>
        </w:rPr>
      </w:pPr>
      <w:r w:rsidRPr="001F74CB">
        <w:rPr>
          <w:rFonts w:ascii="Times New Roman" w:eastAsia="Calibri" w:hAnsi="Times New Roman" w:cs="Times New Roman"/>
        </w:rPr>
        <w:t>Письмо</w:t>
      </w:r>
      <w:r w:rsidR="003D7C91">
        <w:rPr>
          <w:rFonts w:ascii="Times New Roman" w:eastAsia="Calibri" w:hAnsi="Times New Roman" w:cs="Times New Roman"/>
        </w:rPr>
        <w:t>м</w:t>
      </w:r>
      <w:r w:rsidRPr="001F74CB">
        <w:rPr>
          <w:rFonts w:ascii="Times New Roman" w:eastAsia="Calibri" w:hAnsi="Times New Roman" w:cs="Times New Roman"/>
        </w:rPr>
        <w:t xml:space="preserve"> Федеральной службы по надзору в сфере защиты прав потребителей и благополучия человека от 10.01.2013 №01/25-13-32;</w:t>
      </w:r>
    </w:p>
    <w:p w:rsidR="001F74CB" w:rsidRPr="001F74CB" w:rsidRDefault="001F74CB" w:rsidP="004C2F02">
      <w:pPr>
        <w:ind w:left="-851" w:firstLine="851"/>
        <w:rPr>
          <w:rFonts w:ascii="Times New Roman" w:eastAsia="Times New Roman" w:hAnsi="Times New Roman" w:cs="Times New Roman"/>
          <w:lang w:eastAsia="ru-RU"/>
        </w:rPr>
      </w:pPr>
      <w:r w:rsidRPr="001F74CB">
        <w:rPr>
          <w:rFonts w:ascii="Times New Roman" w:eastAsia="Calibri" w:hAnsi="Times New Roman" w:cs="Times New Roman"/>
          <w:color w:val="000001"/>
        </w:rPr>
        <w:t xml:space="preserve">- приказом </w:t>
      </w:r>
      <w:proofErr w:type="spellStart"/>
      <w:r w:rsidRPr="001F74CB">
        <w:rPr>
          <w:rFonts w:ascii="Times New Roman" w:eastAsia="Calibri" w:hAnsi="Times New Roman" w:cs="Times New Roman"/>
          <w:color w:val="000001"/>
        </w:rPr>
        <w:t>Минздравсоцразвития</w:t>
      </w:r>
      <w:proofErr w:type="spellEnd"/>
      <w:r w:rsidRPr="001F74CB">
        <w:rPr>
          <w:rFonts w:ascii="Times New Roman" w:eastAsia="Calibri" w:hAnsi="Times New Roman" w:cs="Times New Roman"/>
          <w:color w:val="000001"/>
        </w:rPr>
        <w:t xml:space="preserve"> РФ от 29.12.2007 № 818</w:t>
      </w:r>
      <w:r w:rsidRPr="001F74CB">
        <w:rPr>
          <w:rFonts w:ascii="Times New Roman" w:eastAsia="Calibri" w:hAnsi="Times New Roman" w:cs="Times New Roman"/>
          <w:kern w:val="36"/>
        </w:rPr>
        <w:t xml:space="preserve"> "Об утверждении перечня видов выплат стимулирующего характера в федеральных бюджетных учреждениях и разъяснения о порядке установления  выплат стимулирующего характера в федеральных бюджетных учреждениях»</w:t>
      </w:r>
      <w:r w:rsidRPr="001F74CB">
        <w:rPr>
          <w:rFonts w:ascii="Times New Roman" w:eastAsia="Calibri" w:hAnsi="Times New Roman" w:cs="Times New Roman"/>
          <w:color w:val="000001"/>
        </w:rPr>
        <w:t>;</w:t>
      </w:r>
      <w:r w:rsidRPr="001F74CB">
        <w:rPr>
          <w:rFonts w:ascii="Times New Roman" w:eastAsia="Times New Roman" w:hAnsi="Times New Roman" w:cs="Times New Roman"/>
          <w:lang w:eastAsia="ru-RU"/>
        </w:rPr>
        <w:t xml:space="preserve"> (в ред. Приказа </w:t>
      </w:r>
      <w:proofErr w:type="spellStart"/>
      <w:r w:rsidRPr="001F74CB">
        <w:rPr>
          <w:rFonts w:ascii="Times New Roman" w:eastAsia="Times New Roman" w:hAnsi="Times New Roman" w:cs="Times New Roman"/>
          <w:lang w:eastAsia="ru-RU"/>
        </w:rPr>
        <w:t>Минздравсоцразвития</w:t>
      </w:r>
      <w:proofErr w:type="spellEnd"/>
      <w:r w:rsidRPr="001F74CB">
        <w:rPr>
          <w:rFonts w:ascii="Times New Roman" w:eastAsia="Times New Roman" w:hAnsi="Times New Roman" w:cs="Times New Roman"/>
          <w:lang w:eastAsia="ru-RU"/>
        </w:rPr>
        <w:t xml:space="preserve"> РФ от 17.09.2010 N 810н).</w:t>
      </w:r>
    </w:p>
    <w:p w:rsidR="001F74CB" w:rsidRPr="001F74CB" w:rsidRDefault="001F74CB" w:rsidP="00504DD8">
      <w:pPr>
        <w:rPr>
          <w:rFonts w:ascii="Times New Roman" w:eastAsia="Calibri" w:hAnsi="Times New Roman" w:cs="Times New Roman"/>
          <w:bCs/>
          <w:color w:val="C00000"/>
          <w:kern w:val="36"/>
          <w:highlight w:val="yellow"/>
        </w:rPr>
      </w:pPr>
      <w:r w:rsidRPr="001F74CB">
        <w:rPr>
          <w:rFonts w:ascii="Times New Roman" w:eastAsia="Calibri" w:hAnsi="Times New Roman" w:cs="Times New Roman"/>
          <w:bCs/>
          <w:kern w:val="36"/>
        </w:rPr>
        <w:t>- постановлением Правительства Санкт-Петербурга от 10 октября 2013 г. № 773 «О мерах по реализации главы 9 "дополнительные меры социальной поддержки работников государственных учреждений" Закона Санкт-Петербурга "Социальный Кодекс Санкт-Петербурга</w:t>
      </w:r>
      <w:r w:rsidRPr="001F74CB">
        <w:rPr>
          <w:rFonts w:ascii="Times New Roman" w:eastAsia="Calibri" w:hAnsi="Times New Roman" w:cs="Times New Roman"/>
          <w:bCs/>
          <w:color w:val="C00000"/>
          <w:kern w:val="36"/>
        </w:rPr>
        <w:t>"</w:t>
      </w:r>
    </w:p>
    <w:p w:rsidR="001F74CB" w:rsidRPr="001F74CB" w:rsidRDefault="001F74CB" w:rsidP="00504DD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CB">
        <w:rPr>
          <w:rFonts w:ascii="Times New Roman" w:eastAsia="Calibri" w:hAnsi="Times New Roman" w:cs="Times New Roman"/>
          <w:bCs/>
          <w:color w:val="000000"/>
          <w:kern w:val="36"/>
        </w:rPr>
        <w:t>- приказом Министерства труда и соц. защиты РФ от26.04.2013 № 167н «Об у</w:t>
      </w:r>
      <w:r w:rsidRPr="001F74CB">
        <w:rPr>
          <w:rFonts w:ascii="Times New Roman" w:eastAsia="Times New Roman" w:hAnsi="Times New Roman" w:cs="Times New Roman"/>
          <w:color w:val="000000"/>
          <w:lang w:eastAsia="ru-RU"/>
        </w:rPr>
        <w:t>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1F74CB" w:rsidRPr="001F74CB" w:rsidRDefault="001F74CB" w:rsidP="00504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74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</w:t>
      </w:r>
      <w:r w:rsidRPr="001F74CB">
        <w:rPr>
          <w:rFonts w:ascii="Times New Roman" w:eastAsia="Times New Roman" w:hAnsi="Times New Roman" w:cs="Times New Roman"/>
          <w:lang w:eastAsia="ru-RU"/>
        </w:rPr>
        <w:t>распоряжением Комитета по образованию от 9 сентября 2013 г. n 2071-р «Об утверждении примерных показателей и критериев эффективности деятельности педагогических работников образовательных организаций, реализующих программы начального общего, основного общего и среднего (полного) общего образования, находящихся в ведении комитета по образованию, и образовательных организаций, реализующих основные общеобразовательные программы дошкольного образования, программы начального общего, основного общего</w:t>
      </w:r>
    </w:p>
    <w:p w:rsidR="001F74CB" w:rsidRDefault="001F74CB" w:rsidP="00504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74CB">
        <w:rPr>
          <w:rFonts w:ascii="Times New Roman" w:eastAsia="Times New Roman" w:hAnsi="Times New Roman" w:cs="Times New Roman"/>
          <w:lang w:eastAsia="ru-RU"/>
        </w:rPr>
        <w:t>и среднего (полного) общего образования, находящихся в ведении администраций районов Санкт-Петербурга</w:t>
      </w:r>
    </w:p>
    <w:p w:rsidR="003172FD" w:rsidRPr="00504DD8" w:rsidRDefault="003D7C91" w:rsidP="00504DD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Настоящее положение</w:t>
      </w:r>
      <w:r w:rsidR="003172FD" w:rsidRPr="00504DD8">
        <w:rPr>
          <w:rFonts w:ascii="Times New Roman" w:eastAsia="Calibri" w:hAnsi="Times New Roman" w:cs="Times New Roman"/>
        </w:rPr>
        <w:t xml:space="preserve"> разработан</w:t>
      </w:r>
      <w:r>
        <w:rPr>
          <w:rFonts w:ascii="Times New Roman" w:eastAsia="Calibri" w:hAnsi="Times New Roman" w:cs="Times New Roman"/>
        </w:rPr>
        <w:t>о</w:t>
      </w:r>
      <w:r w:rsidR="003172FD" w:rsidRPr="00504DD8">
        <w:rPr>
          <w:rFonts w:ascii="Times New Roman" w:eastAsia="Calibri" w:hAnsi="Times New Roman" w:cs="Times New Roman"/>
        </w:rPr>
        <w:t xml:space="preserve"> в соответствии с Указом Президента от 07.05.2012г. № 597 «О мероприятиях по реализации государственной социальной политики», на основании:</w:t>
      </w:r>
    </w:p>
    <w:p w:rsidR="003172FD" w:rsidRPr="00504DD8" w:rsidRDefault="003172FD" w:rsidP="00504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72FD" w:rsidRPr="00504DD8" w:rsidRDefault="001F74CB" w:rsidP="00504DD8">
      <w:pPr>
        <w:pStyle w:val="a5"/>
        <w:rPr>
          <w:rFonts w:ascii="Times New Roman" w:eastAsia="Times New Roman" w:hAnsi="Times New Roman"/>
          <w:lang w:eastAsia="ru-RU" w:bidi="ru-RU"/>
        </w:rPr>
      </w:pPr>
      <w:r w:rsidRPr="00504DD8">
        <w:rPr>
          <w:rFonts w:ascii="Times New Roman" w:eastAsia="Times New Roman" w:hAnsi="Times New Roman"/>
          <w:lang w:eastAsia="ru-RU"/>
        </w:rPr>
        <w:t> </w:t>
      </w:r>
      <w:r w:rsidR="003172FD" w:rsidRPr="00504DD8">
        <w:rPr>
          <w:rFonts w:ascii="Times New Roman" w:hAnsi="Times New Roman"/>
        </w:rPr>
        <w:t xml:space="preserve">- </w:t>
      </w:r>
      <w:r w:rsidR="003172FD" w:rsidRPr="00504DD8">
        <w:rPr>
          <w:rFonts w:ascii="Times New Roman" w:eastAsia="Times New Roman" w:hAnsi="Times New Roman"/>
          <w:lang w:eastAsia="ru-RU" w:bidi="ru-RU"/>
        </w:rPr>
        <w:t>распоряжения Правительства Санкт-Петербурга от 23.04.2013 №32-рп «Об утверждении Плана мероприятий («дорожной карты») «Изменения в отраслях социальной сферы, направленные на повышение эффективности сферы образования и науки в Санкт- Петербурге на период 2013-2018 годов»;</w:t>
      </w:r>
    </w:p>
    <w:p w:rsidR="003172FD" w:rsidRPr="00504DD8" w:rsidRDefault="003172FD" w:rsidP="00504DD8">
      <w:pPr>
        <w:widowControl w:val="0"/>
        <w:numPr>
          <w:ilvl w:val="0"/>
          <w:numId w:val="3"/>
        </w:numPr>
        <w:tabs>
          <w:tab w:val="left" w:pos="299"/>
          <w:tab w:val="left" w:pos="1518"/>
          <w:tab w:val="right" w:pos="2659"/>
          <w:tab w:val="left" w:pos="2804"/>
          <w:tab w:val="left" w:pos="3922"/>
          <w:tab w:val="right" w:pos="5107"/>
          <w:tab w:val="left" w:pos="5252"/>
          <w:tab w:val="right" w:pos="6446"/>
          <w:tab w:val="right" w:pos="7563"/>
        </w:tabs>
        <w:spacing w:after="0" w:line="312" w:lineRule="exact"/>
        <w:rPr>
          <w:rFonts w:ascii="Times New Roman" w:eastAsia="Times New Roman" w:hAnsi="Times New Roman" w:cs="Times New Roman"/>
          <w:lang w:eastAsia="ru-RU" w:bidi="ru-RU"/>
        </w:rPr>
      </w:pPr>
      <w:r w:rsidRPr="00504DD8">
        <w:rPr>
          <w:rFonts w:ascii="Times New Roman" w:eastAsia="Times New Roman" w:hAnsi="Times New Roman" w:cs="Times New Roman"/>
          <w:lang w:eastAsia="ru-RU" w:bidi="ru-RU"/>
        </w:rPr>
        <w:t>распоряжения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Комитета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по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образованию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от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09.08.2013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№1810-р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«Об утверждении примерных показателей эффективности деятельности государственных дошкольных образовательных организаций»;</w:t>
      </w:r>
    </w:p>
    <w:p w:rsidR="003172FD" w:rsidRPr="00504DD8" w:rsidRDefault="003172FD" w:rsidP="00504DD8">
      <w:pPr>
        <w:widowControl w:val="0"/>
        <w:numPr>
          <w:ilvl w:val="0"/>
          <w:numId w:val="3"/>
        </w:numPr>
        <w:tabs>
          <w:tab w:val="left" w:pos="299"/>
          <w:tab w:val="left" w:pos="1513"/>
          <w:tab w:val="right" w:pos="2659"/>
          <w:tab w:val="left" w:pos="2802"/>
          <w:tab w:val="left" w:pos="3922"/>
          <w:tab w:val="right" w:pos="5107"/>
          <w:tab w:val="left" w:pos="5250"/>
          <w:tab w:val="right" w:pos="6446"/>
          <w:tab w:val="right" w:pos="7563"/>
        </w:tabs>
        <w:spacing w:after="0" w:line="312" w:lineRule="exact"/>
        <w:rPr>
          <w:rFonts w:ascii="Times New Roman" w:eastAsia="Times New Roman" w:hAnsi="Times New Roman" w:cs="Times New Roman"/>
          <w:lang w:eastAsia="ru-RU" w:bidi="ru-RU"/>
        </w:rPr>
      </w:pPr>
      <w:r w:rsidRPr="00504DD8">
        <w:rPr>
          <w:rFonts w:ascii="Times New Roman" w:eastAsia="Times New Roman" w:hAnsi="Times New Roman" w:cs="Times New Roman"/>
          <w:lang w:eastAsia="ru-RU" w:bidi="ru-RU"/>
        </w:rPr>
        <w:t>распоряжения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Комитета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по образованию от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20.08.2013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№1862-р «Об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утверждении Методических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 xml:space="preserve"> рекомендаций</w:t>
      </w:r>
      <w:r w:rsidR="00D97158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504DD8">
        <w:rPr>
          <w:rFonts w:ascii="Times New Roman" w:eastAsia="Times New Roman" w:hAnsi="Times New Roman" w:cs="Times New Roman"/>
          <w:lang w:eastAsia="ru-RU" w:bidi="ru-RU"/>
        </w:rPr>
        <w:t>по применению показателей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эффективности</w:t>
      </w:r>
      <w:r w:rsidRPr="00504DD8">
        <w:rPr>
          <w:rFonts w:ascii="Times New Roman" w:eastAsia="Times New Roman" w:hAnsi="Times New Roman" w:cs="Times New Roman"/>
          <w:lang w:eastAsia="ru-RU" w:bidi="ru-RU"/>
        </w:rPr>
        <w:tab/>
        <w:t>деятельности</w:t>
      </w:r>
    </w:p>
    <w:p w:rsidR="003172FD" w:rsidRPr="00504DD8" w:rsidRDefault="003172FD" w:rsidP="00504DD8">
      <w:pPr>
        <w:widowControl w:val="0"/>
        <w:spacing w:after="0" w:line="312" w:lineRule="exact"/>
        <w:ind w:left="300"/>
        <w:rPr>
          <w:rFonts w:ascii="Times New Roman" w:eastAsia="Times New Roman" w:hAnsi="Times New Roman" w:cs="Times New Roman"/>
          <w:lang w:eastAsia="ru-RU" w:bidi="ru-RU"/>
        </w:rPr>
      </w:pPr>
      <w:r w:rsidRPr="00504DD8">
        <w:rPr>
          <w:rFonts w:ascii="Times New Roman" w:eastAsia="Times New Roman" w:hAnsi="Times New Roman" w:cs="Times New Roman"/>
          <w:lang w:eastAsia="ru-RU" w:bidi="ru-RU"/>
        </w:rPr>
        <w:t>руководителей образовательных организаций, находящихся в ведении Комитета по образованию и образовательных организаций, находящихся в ведении администраций районов СПб»;</w:t>
      </w:r>
    </w:p>
    <w:p w:rsidR="001F74CB" w:rsidRPr="001F74CB" w:rsidRDefault="001F74CB" w:rsidP="00504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702D" w:rsidRPr="00231564" w:rsidRDefault="00C6702D" w:rsidP="00231564">
      <w:pPr>
        <w:suppressAutoHyphens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702D" w:rsidRPr="00231564" w:rsidRDefault="00231564" w:rsidP="00C6702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31564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2153A" w:rsidRPr="00D9715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6702D" w:rsidRPr="00D97158">
        <w:rPr>
          <w:rFonts w:ascii="Times New Roman" w:eastAsia="Calibri" w:hAnsi="Times New Roman" w:cs="Times New Roman"/>
        </w:rPr>
        <w:t xml:space="preserve"> Положение разрабатывается </w:t>
      </w:r>
      <w:r w:rsidR="00473F5C" w:rsidRPr="00D97158">
        <w:rPr>
          <w:rFonts w:ascii="Times New Roman" w:eastAsia="Calibri" w:hAnsi="Times New Roman" w:cs="Times New Roman"/>
        </w:rPr>
        <w:t xml:space="preserve">рабочей группой </w:t>
      </w:r>
      <w:r w:rsidR="00C6702D" w:rsidRPr="00D97158">
        <w:rPr>
          <w:rFonts w:ascii="Times New Roman" w:eastAsia="Calibri" w:hAnsi="Times New Roman" w:cs="Times New Roman"/>
        </w:rPr>
        <w:t>работников ГБДОУ. Сост</w:t>
      </w:r>
      <w:r w:rsidR="00643E56">
        <w:rPr>
          <w:rFonts w:ascii="Times New Roman" w:eastAsia="Calibri" w:hAnsi="Times New Roman" w:cs="Times New Roman"/>
        </w:rPr>
        <w:t xml:space="preserve">ав рабочей группы утверждается </w:t>
      </w:r>
      <w:r w:rsidR="00C6702D" w:rsidRPr="00D97158">
        <w:rPr>
          <w:rFonts w:ascii="Times New Roman" w:eastAsia="Calibri" w:hAnsi="Times New Roman" w:cs="Times New Roman"/>
        </w:rPr>
        <w:t>руко</w:t>
      </w:r>
      <w:r w:rsidR="00643E56">
        <w:rPr>
          <w:rFonts w:ascii="Times New Roman" w:eastAsia="Calibri" w:hAnsi="Times New Roman" w:cs="Times New Roman"/>
        </w:rPr>
        <w:t>водителем ГБДОУ детский сад № 19</w:t>
      </w:r>
      <w:r w:rsidR="00C6702D" w:rsidRPr="00D97158">
        <w:rPr>
          <w:rFonts w:ascii="Times New Roman" w:eastAsia="Calibri" w:hAnsi="Times New Roman" w:cs="Times New Roman"/>
        </w:rPr>
        <w:t>. Далее Положение рассматривается и рекомендуется к утверждению органом самоуправления ГБДОУ</w:t>
      </w:r>
      <w:r w:rsidR="00C6702D" w:rsidRPr="00033008">
        <w:rPr>
          <w:rFonts w:ascii="Times New Roman" w:eastAsia="Calibri" w:hAnsi="Times New Roman" w:cs="Times New Roman"/>
        </w:rPr>
        <w:t xml:space="preserve"> - Общим собранием </w:t>
      </w:r>
      <w:r w:rsidR="00B2153A" w:rsidRPr="00033008">
        <w:rPr>
          <w:rFonts w:ascii="Times New Roman" w:eastAsia="Calibri" w:hAnsi="Times New Roman" w:cs="Times New Roman"/>
        </w:rPr>
        <w:t>р</w:t>
      </w:r>
      <w:r w:rsidR="00643E56">
        <w:rPr>
          <w:rFonts w:ascii="Times New Roman" w:eastAsia="Calibri" w:hAnsi="Times New Roman" w:cs="Times New Roman"/>
        </w:rPr>
        <w:t>аботников ГБДОУ детский сад № 19</w:t>
      </w:r>
      <w:r w:rsidR="00C6702D" w:rsidRPr="00033008">
        <w:rPr>
          <w:rFonts w:ascii="Times New Roman" w:eastAsia="Calibri" w:hAnsi="Times New Roman" w:cs="Times New Roman"/>
        </w:rPr>
        <w:t>, после чего утверждается рук</w:t>
      </w:r>
      <w:r w:rsidR="00B2153A" w:rsidRPr="00033008">
        <w:rPr>
          <w:rFonts w:ascii="Times New Roman" w:eastAsia="Calibri" w:hAnsi="Times New Roman" w:cs="Times New Roman"/>
        </w:rPr>
        <w:t>о</w:t>
      </w:r>
      <w:r w:rsidR="00643E56">
        <w:rPr>
          <w:rFonts w:ascii="Times New Roman" w:eastAsia="Calibri" w:hAnsi="Times New Roman" w:cs="Times New Roman"/>
        </w:rPr>
        <w:t>водителем ГБДОУ детский сад № 19</w:t>
      </w:r>
      <w:r w:rsidR="00C6702D" w:rsidRPr="00033008">
        <w:rPr>
          <w:rFonts w:ascii="Times New Roman" w:eastAsia="Calibri" w:hAnsi="Times New Roman" w:cs="Times New Roman"/>
        </w:rPr>
        <w:t>.</w:t>
      </w:r>
    </w:p>
    <w:p w:rsidR="00231564" w:rsidRPr="00231564" w:rsidRDefault="00231564" w:rsidP="004C2F02">
      <w:pPr>
        <w:suppressAutoHyphens/>
        <w:spacing w:after="0" w:line="240" w:lineRule="auto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31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564">
        <w:rPr>
          <w:rFonts w:ascii="Times New Roman" w:eastAsia="Calibri" w:hAnsi="Times New Roman" w:cs="Times New Roman"/>
          <w:sz w:val="24"/>
          <w:szCs w:val="24"/>
        </w:rPr>
        <w:t>1.</w:t>
      </w:r>
      <w:r w:rsidR="00B2153A">
        <w:rPr>
          <w:rFonts w:ascii="Times New Roman" w:eastAsia="Calibri" w:hAnsi="Times New Roman" w:cs="Times New Roman"/>
          <w:sz w:val="24"/>
          <w:szCs w:val="24"/>
        </w:rPr>
        <w:t>4</w:t>
      </w:r>
      <w:r w:rsidRPr="00231564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в пределах, полученных ассигнований, самостоятельно определяет виды и размеры надбавок, доплат и других выплат стимулирующего характера.</w:t>
      </w:r>
    </w:p>
    <w:p w:rsidR="00231564" w:rsidRPr="00231564" w:rsidRDefault="00231564" w:rsidP="00231564">
      <w:pPr>
        <w:spacing w:after="0" w:line="240" w:lineRule="auto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31564">
        <w:rPr>
          <w:rFonts w:ascii="Times New Roman" w:eastAsia="Calibri" w:hAnsi="Times New Roman" w:cs="Times New Roman"/>
          <w:sz w:val="24"/>
          <w:szCs w:val="24"/>
        </w:rPr>
        <w:t>1.</w:t>
      </w:r>
      <w:r w:rsidR="00B2153A">
        <w:rPr>
          <w:rFonts w:ascii="Times New Roman" w:eastAsia="Calibri" w:hAnsi="Times New Roman" w:cs="Times New Roman"/>
          <w:sz w:val="24"/>
          <w:szCs w:val="24"/>
        </w:rPr>
        <w:t>5</w:t>
      </w:r>
      <w:r w:rsidRPr="00231564">
        <w:rPr>
          <w:rFonts w:ascii="Times New Roman" w:eastAsia="Calibri" w:hAnsi="Times New Roman" w:cs="Times New Roman"/>
          <w:sz w:val="24"/>
          <w:szCs w:val="24"/>
        </w:rPr>
        <w:t xml:space="preserve"> Материальное стимулирование педагогических сотрудников, специалистов, служащих  и рабочих Образовательного учреждения не является обязательной составной частью оплаты труда, а выступает в качестве дополнительной стимулирующей выплаты к заработной плате при наличии средств в Образовательном учреждении. Основанием является приказ руководителя. </w:t>
      </w:r>
    </w:p>
    <w:p w:rsidR="00231564" w:rsidRPr="00D97158" w:rsidRDefault="00231564" w:rsidP="00231564">
      <w:pPr>
        <w:spacing w:after="0" w:line="240" w:lineRule="auto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31564">
        <w:rPr>
          <w:rFonts w:ascii="Times New Roman" w:eastAsia="Calibri" w:hAnsi="Times New Roman" w:cs="Times New Roman"/>
          <w:sz w:val="24"/>
          <w:szCs w:val="24"/>
        </w:rPr>
        <w:t>1.</w:t>
      </w:r>
      <w:r w:rsidR="00B2153A">
        <w:rPr>
          <w:rFonts w:ascii="Times New Roman" w:eastAsia="Calibri" w:hAnsi="Times New Roman" w:cs="Times New Roman"/>
          <w:sz w:val="24"/>
          <w:szCs w:val="24"/>
        </w:rPr>
        <w:t>6</w:t>
      </w:r>
      <w:r w:rsidRPr="00231564">
        <w:rPr>
          <w:rFonts w:ascii="Times New Roman" w:eastAsia="Calibri" w:hAnsi="Times New Roman" w:cs="Times New Roman"/>
          <w:sz w:val="24"/>
          <w:szCs w:val="24"/>
        </w:rPr>
        <w:t xml:space="preserve"> Все виды материального стимулирования облагаются налогом в соответствии с </w:t>
      </w:r>
      <w:r w:rsidRPr="00D97158">
        <w:rPr>
          <w:rFonts w:ascii="Times New Roman" w:eastAsia="Calibri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931709" w:rsidRPr="00D97158" w:rsidRDefault="00231564" w:rsidP="00931709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D97158">
        <w:rPr>
          <w:rFonts w:ascii="Times New Roman" w:eastAsia="Calibri" w:hAnsi="Times New Roman" w:cs="Times New Roman"/>
          <w:sz w:val="24"/>
          <w:szCs w:val="24"/>
        </w:rPr>
        <w:t>1.</w:t>
      </w:r>
      <w:r w:rsidR="00B2153A" w:rsidRPr="00D97158">
        <w:rPr>
          <w:rFonts w:ascii="Times New Roman" w:eastAsia="Calibri" w:hAnsi="Times New Roman" w:cs="Times New Roman"/>
          <w:sz w:val="24"/>
          <w:szCs w:val="24"/>
        </w:rPr>
        <w:t>7</w:t>
      </w:r>
      <w:r w:rsidRPr="00D97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2A4" w:rsidRPr="00D97158">
        <w:rPr>
          <w:rFonts w:ascii="Times New Roman" w:eastAsia="Calibri" w:hAnsi="Times New Roman" w:cs="Times New Roman"/>
        </w:rPr>
        <w:t xml:space="preserve">Установление компенсационных и стимулирующих выплат к должностным окладам </w:t>
      </w:r>
      <w:r w:rsidRPr="00D97158">
        <w:rPr>
          <w:rFonts w:ascii="Times New Roman" w:eastAsia="Calibri" w:hAnsi="Times New Roman" w:cs="Times New Roman"/>
          <w:sz w:val="24"/>
          <w:szCs w:val="24"/>
        </w:rPr>
        <w:t xml:space="preserve">всех сотрудников ГБДОУ распределяет  </w:t>
      </w:r>
      <w:r w:rsidR="003922A4" w:rsidRPr="00D97158">
        <w:rPr>
          <w:rFonts w:ascii="Times New Roman" w:eastAsia="Calibri" w:hAnsi="Times New Roman" w:cs="Times New Roman"/>
          <w:sz w:val="24"/>
          <w:szCs w:val="24"/>
        </w:rPr>
        <w:t>«К</w:t>
      </w:r>
      <w:r w:rsidRPr="00D97158">
        <w:rPr>
          <w:rFonts w:ascii="Times New Roman" w:eastAsia="Calibri" w:hAnsi="Times New Roman" w:cs="Times New Roman"/>
          <w:sz w:val="24"/>
          <w:szCs w:val="24"/>
        </w:rPr>
        <w:t xml:space="preserve">омиссия по </w:t>
      </w:r>
      <w:r w:rsidRPr="00D97158">
        <w:rPr>
          <w:rFonts w:ascii="Times New Roman" w:eastAsia="Calibri" w:hAnsi="Times New Roman" w:cs="Times New Roman"/>
          <w:sz w:val="24"/>
        </w:rPr>
        <w:t xml:space="preserve"> установлению доплат надбавок и стимулирующих выплат</w:t>
      </w:r>
      <w:r w:rsidR="003922A4" w:rsidRPr="00D97158">
        <w:rPr>
          <w:rFonts w:ascii="Times New Roman" w:eastAsia="Calibri" w:hAnsi="Times New Roman" w:cs="Times New Roman"/>
          <w:sz w:val="24"/>
        </w:rPr>
        <w:t>»</w:t>
      </w:r>
      <w:r w:rsidRPr="00D97158">
        <w:rPr>
          <w:rFonts w:ascii="Times New Roman" w:eastAsia="Calibri" w:hAnsi="Times New Roman" w:cs="Times New Roman"/>
          <w:sz w:val="24"/>
        </w:rPr>
        <w:t>.</w:t>
      </w:r>
      <w:r w:rsidR="003922A4" w:rsidRPr="00D97158">
        <w:rPr>
          <w:rFonts w:ascii="Times New Roman" w:eastAsia="Calibri" w:hAnsi="Times New Roman" w:cs="Times New Roman"/>
        </w:rPr>
        <w:t xml:space="preserve"> </w:t>
      </w:r>
      <w:r w:rsidR="0012702D" w:rsidRPr="00D97158">
        <w:rPr>
          <w:rFonts w:ascii="Times New Roman" w:eastAsia="Calibri" w:hAnsi="Times New Roman" w:cs="Times New Roman"/>
        </w:rPr>
        <w:t xml:space="preserve">Стимулирующие выплаты по </w:t>
      </w:r>
      <w:r w:rsidR="0012702D" w:rsidRPr="00D97158">
        <w:rPr>
          <w:rFonts w:ascii="Times New Roman" w:eastAsia="Calibri" w:hAnsi="Times New Roman" w:cs="Times New Roman"/>
          <w:sz w:val="24"/>
        </w:rPr>
        <w:t xml:space="preserve">показателям и критериям эффективности деятельности педагогических работников </w:t>
      </w:r>
      <w:r w:rsidR="00D97158">
        <w:rPr>
          <w:rFonts w:ascii="Times New Roman" w:eastAsia="Calibri" w:hAnsi="Times New Roman" w:cs="Times New Roman"/>
          <w:sz w:val="24"/>
        </w:rPr>
        <w:t>р</w:t>
      </w:r>
      <w:r w:rsidR="003922A4" w:rsidRPr="00D97158">
        <w:rPr>
          <w:rFonts w:ascii="Times New Roman" w:eastAsia="Calibri" w:hAnsi="Times New Roman" w:cs="Times New Roman"/>
          <w:sz w:val="24"/>
        </w:rPr>
        <w:t xml:space="preserve">аспределяет </w:t>
      </w:r>
      <w:r w:rsidR="0012702D" w:rsidRPr="00D97158">
        <w:rPr>
          <w:rFonts w:ascii="Times New Roman" w:eastAsia="Calibri" w:hAnsi="Times New Roman" w:cs="Times New Roman"/>
          <w:sz w:val="24"/>
        </w:rPr>
        <w:t xml:space="preserve">«Комиссии оценки эффективности и качества профессиональной деятельности педагогических работников». </w:t>
      </w:r>
      <w:r w:rsidR="003922A4" w:rsidRPr="00D97158">
        <w:rPr>
          <w:rFonts w:ascii="Times New Roman" w:eastAsia="Calibri" w:hAnsi="Times New Roman" w:cs="Times New Roman"/>
          <w:sz w:val="24"/>
        </w:rPr>
        <w:t>С</w:t>
      </w:r>
      <w:r w:rsidR="00931709" w:rsidRPr="00D97158">
        <w:rPr>
          <w:rFonts w:ascii="Times New Roman" w:eastAsia="Calibri" w:hAnsi="Times New Roman" w:cs="Times New Roman"/>
        </w:rPr>
        <w:t xml:space="preserve">остав </w:t>
      </w:r>
      <w:r w:rsidR="003922A4" w:rsidRPr="00D97158">
        <w:rPr>
          <w:rFonts w:ascii="Times New Roman" w:eastAsia="Calibri" w:hAnsi="Times New Roman" w:cs="Times New Roman"/>
        </w:rPr>
        <w:t xml:space="preserve">комиссий </w:t>
      </w:r>
      <w:r w:rsidR="00931709" w:rsidRPr="00D97158">
        <w:rPr>
          <w:rFonts w:ascii="Times New Roman" w:eastAsia="Calibri" w:hAnsi="Times New Roman" w:cs="Times New Roman"/>
        </w:rPr>
        <w:t xml:space="preserve">избирается Общим собранием </w:t>
      </w:r>
      <w:r w:rsidR="003922A4" w:rsidRPr="00D97158">
        <w:rPr>
          <w:rFonts w:ascii="Times New Roman" w:eastAsia="Calibri" w:hAnsi="Times New Roman" w:cs="Times New Roman"/>
        </w:rPr>
        <w:t>работников ГБДОУ детски</w:t>
      </w:r>
      <w:r w:rsidR="00643E56">
        <w:rPr>
          <w:rFonts w:ascii="Times New Roman" w:eastAsia="Calibri" w:hAnsi="Times New Roman" w:cs="Times New Roman"/>
        </w:rPr>
        <w:t>й сад № 19</w:t>
      </w:r>
      <w:r w:rsidR="00931709" w:rsidRPr="00D97158">
        <w:rPr>
          <w:rFonts w:ascii="Times New Roman" w:eastAsia="Calibri" w:hAnsi="Times New Roman" w:cs="Times New Roman"/>
        </w:rPr>
        <w:t xml:space="preserve"> и утверждает</w:t>
      </w:r>
      <w:r w:rsidR="003922A4" w:rsidRPr="00D97158">
        <w:rPr>
          <w:rFonts w:ascii="Times New Roman" w:eastAsia="Calibri" w:hAnsi="Times New Roman" w:cs="Times New Roman"/>
        </w:rPr>
        <w:t xml:space="preserve">ся руководителем ГБДОУ. Комиссии </w:t>
      </w:r>
      <w:r w:rsidR="00931709" w:rsidRPr="00D97158">
        <w:rPr>
          <w:rFonts w:ascii="Times New Roman" w:eastAsia="Calibri" w:hAnsi="Times New Roman" w:cs="Times New Roman"/>
        </w:rPr>
        <w:t xml:space="preserve"> осуществляет свою деятельн</w:t>
      </w:r>
      <w:r w:rsidR="003922A4" w:rsidRPr="00D97158">
        <w:rPr>
          <w:rFonts w:ascii="Times New Roman" w:eastAsia="Calibri" w:hAnsi="Times New Roman" w:cs="Times New Roman"/>
        </w:rPr>
        <w:t>ость в соответствии с Положениями</w:t>
      </w:r>
      <w:r w:rsidR="00931709" w:rsidRPr="00D97158">
        <w:rPr>
          <w:rFonts w:ascii="Times New Roman" w:eastAsia="Calibri" w:hAnsi="Times New Roman" w:cs="Times New Roman"/>
        </w:rPr>
        <w:t xml:space="preserve"> о </w:t>
      </w:r>
      <w:r w:rsidR="006B571D" w:rsidRPr="00D97158">
        <w:rPr>
          <w:rFonts w:ascii="Times New Roman" w:eastAsia="Calibri" w:hAnsi="Times New Roman" w:cs="Times New Roman"/>
        </w:rPr>
        <w:t>комиссиях</w:t>
      </w:r>
      <w:r w:rsidR="00931709" w:rsidRPr="00D97158">
        <w:rPr>
          <w:rFonts w:ascii="Times New Roman" w:eastAsia="Calibri" w:hAnsi="Times New Roman" w:cs="Times New Roman"/>
        </w:rPr>
        <w:t xml:space="preserve"> на принципах коллегиальности, открытости, гласности, объективности и целостности оценки.</w:t>
      </w:r>
    </w:p>
    <w:p w:rsidR="00931709" w:rsidRPr="00D97158" w:rsidRDefault="00931709" w:rsidP="00931709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931709" w:rsidRPr="00D97158" w:rsidRDefault="006B571D" w:rsidP="00931709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D97158">
        <w:rPr>
          <w:rFonts w:ascii="Times New Roman" w:eastAsia="Calibri" w:hAnsi="Times New Roman" w:cs="Times New Roman"/>
        </w:rPr>
        <w:t xml:space="preserve">На основании решений </w:t>
      </w:r>
      <w:r w:rsidR="00661F28" w:rsidRPr="00D97158">
        <w:rPr>
          <w:rFonts w:ascii="Times New Roman" w:eastAsia="Calibri" w:hAnsi="Times New Roman" w:cs="Times New Roman"/>
          <w:sz w:val="24"/>
          <w:szCs w:val="24"/>
        </w:rPr>
        <w:t xml:space="preserve">Комиссии по </w:t>
      </w:r>
      <w:r w:rsidR="00661F28" w:rsidRPr="00D97158">
        <w:rPr>
          <w:rFonts w:ascii="Times New Roman" w:eastAsia="Calibri" w:hAnsi="Times New Roman" w:cs="Times New Roman"/>
          <w:sz w:val="24"/>
        </w:rPr>
        <w:t xml:space="preserve">установлению доплат </w:t>
      </w:r>
      <w:r w:rsidR="00827755">
        <w:rPr>
          <w:rFonts w:ascii="Times New Roman" w:eastAsia="Calibri" w:hAnsi="Times New Roman" w:cs="Times New Roman"/>
          <w:sz w:val="24"/>
        </w:rPr>
        <w:t xml:space="preserve">надбавок и стимулирующих </w:t>
      </w:r>
      <w:proofErr w:type="spellStart"/>
      <w:r w:rsidR="00827755">
        <w:rPr>
          <w:rFonts w:ascii="Times New Roman" w:eastAsia="Calibri" w:hAnsi="Times New Roman" w:cs="Times New Roman"/>
          <w:sz w:val="24"/>
        </w:rPr>
        <w:t>выплат</w:t>
      </w:r>
      <w:proofErr w:type="gramStart"/>
      <w:r w:rsidR="00661F28" w:rsidRPr="00D97158">
        <w:rPr>
          <w:rFonts w:ascii="Times New Roman" w:eastAsia="Calibri" w:hAnsi="Times New Roman" w:cs="Times New Roman"/>
          <w:sz w:val="24"/>
        </w:rPr>
        <w:t>.</w:t>
      </w:r>
      <w:proofErr w:type="gramEnd"/>
      <w:r w:rsidR="00661F28" w:rsidRPr="00D97158">
        <w:rPr>
          <w:rFonts w:ascii="Times New Roman" w:eastAsia="Calibri" w:hAnsi="Times New Roman" w:cs="Times New Roman"/>
        </w:rPr>
        <w:t>и</w:t>
      </w:r>
      <w:proofErr w:type="spellEnd"/>
      <w:r w:rsidR="00661F28" w:rsidRPr="00D97158">
        <w:rPr>
          <w:rFonts w:ascii="Times New Roman" w:eastAsia="Calibri" w:hAnsi="Times New Roman" w:cs="Times New Roman"/>
        </w:rPr>
        <w:t xml:space="preserve"> </w:t>
      </w:r>
      <w:r w:rsidR="00661F28" w:rsidRPr="00D97158">
        <w:rPr>
          <w:rFonts w:ascii="Times New Roman" w:eastAsia="Calibri" w:hAnsi="Times New Roman" w:cs="Times New Roman"/>
          <w:sz w:val="24"/>
        </w:rPr>
        <w:t>Комиссии оценки эффективности и качества профессиональной деятельности педагогических работников</w:t>
      </w:r>
      <w:r w:rsidRPr="00D97158">
        <w:rPr>
          <w:rFonts w:ascii="Times New Roman" w:eastAsia="Calibri" w:hAnsi="Times New Roman" w:cs="Times New Roman"/>
        </w:rPr>
        <w:t>,</w:t>
      </w:r>
      <w:r w:rsidR="00931709" w:rsidRPr="00D97158">
        <w:rPr>
          <w:rFonts w:ascii="Times New Roman" w:eastAsia="Calibri" w:hAnsi="Times New Roman" w:cs="Times New Roman"/>
        </w:rPr>
        <w:t xml:space="preserve"> рук</w:t>
      </w:r>
      <w:r w:rsidRPr="00D97158">
        <w:rPr>
          <w:rFonts w:ascii="Times New Roman" w:eastAsia="Calibri" w:hAnsi="Times New Roman" w:cs="Times New Roman"/>
        </w:rPr>
        <w:t>о</w:t>
      </w:r>
      <w:r w:rsidR="00643E56">
        <w:rPr>
          <w:rFonts w:ascii="Times New Roman" w:eastAsia="Calibri" w:hAnsi="Times New Roman" w:cs="Times New Roman"/>
        </w:rPr>
        <w:t>водителем ГБДОУ детский сад № 19</w:t>
      </w:r>
      <w:r w:rsidR="00931709" w:rsidRPr="00D97158">
        <w:rPr>
          <w:rFonts w:ascii="Times New Roman" w:eastAsia="Calibri" w:hAnsi="Times New Roman" w:cs="Times New Roman"/>
        </w:rPr>
        <w:t xml:space="preserve"> издается приказ об утверждении размера стимулирующих и компенсационных выплат. Материальная помощь, разовые премии и премии из экономии фонда надбавок и доплат оформляются отдельным приказом.</w:t>
      </w:r>
    </w:p>
    <w:p w:rsidR="00931709" w:rsidRPr="00D97158" w:rsidRDefault="00931709" w:rsidP="00931709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231564" w:rsidRPr="00231564" w:rsidRDefault="00231564" w:rsidP="00231564">
      <w:pPr>
        <w:spacing w:after="0" w:line="240" w:lineRule="auto"/>
        <w:ind w:firstLine="340"/>
        <w:rPr>
          <w:rFonts w:ascii="Times New Roman" w:eastAsia="Calibri" w:hAnsi="Times New Roman" w:cs="Times New Roman"/>
        </w:rPr>
      </w:pPr>
      <w:r w:rsidRPr="00D97158">
        <w:rPr>
          <w:rFonts w:ascii="Times New Roman" w:eastAsia="Calibri" w:hAnsi="Times New Roman" w:cs="Times New Roman"/>
        </w:rPr>
        <w:t xml:space="preserve">1.8 </w:t>
      </w:r>
      <w:proofErr w:type="gramStart"/>
      <w:r w:rsidRPr="00D97158">
        <w:rPr>
          <w:rFonts w:ascii="Times New Roman" w:eastAsia="Calibri" w:hAnsi="Times New Roman" w:cs="Times New Roman"/>
        </w:rPr>
        <w:t>В</w:t>
      </w:r>
      <w:proofErr w:type="gramEnd"/>
      <w:r w:rsidRPr="00D97158">
        <w:rPr>
          <w:rFonts w:ascii="Times New Roman" w:eastAsia="Calibri" w:hAnsi="Times New Roman" w:cs="Times New Roman"/>
        </w:rPr>
        <w:t xml:space="preserve"> целях противодействия коррупции, руководитель </w:t>
      </w:r>
      <w:r w:rsidRPr="00D97158">
        <w:rPr>
          <w:rFonts w:ascii="Times New Roman" w:eastAsia="Calibri" w:hAnsi="Times New Roman" w:cs="Times New Roman"/>
          <w:sz w:val="24"/>
          <w:szCs w:val="24"/>
        </w:rPr>
        <w:t>Образовательным учреждением</w:t>
      </w:r>
      <w:r w:rsidRPr="00D97158">
        <w:rPr>
          <w:rFonts w:ascii="Times New Roman" w:eastAsia="Calibri" w:hAnsi="Times New Roman" w:cs="Times New Roman"/>
        </w:rPr>
        <w:t xml:space="preserve"> осуществляет контроль за распределением</w:t>
      </w:r>
      <w:r w:rsidR="00723A8F" w:rsidRPr="00D97158">
        <w:rPr>
          <w:rFonts w:ascii="Times New Roman" w:eastAsia="Calibri" w:hAnsi="Times New Roman" w:cs="Times New Roman"/>
        </w:rPr>
        <w:t xml:space="preserve"> фонда надбавок и </w:t>
      </w:r>
      <w:r w:rsidR="00643E56">
        <w:rPr>
          <w:rFonts w:ascii="Times New Roman" w:eastAsia="Calibri" w:hAnsi="Times New Roman" w:cs="Times New Roman"/>
        </w:rPr>
        <w:t xml:space="preserve">доплат </w:t>
      </w:r>
      <w:r w:rsidRPr="00D97158">
        <w:rPr>
          <w:rFonts w:ascii="Times New Roman" w:eastAsia="Calibri" w:hAnsi="Times New Roman" w:cs="Times New Roman"/>
        </w:rPr>
        <w:t>членам</w:t>
      </w:r>
      <w:r w:rsidR="00723A8F" w:rsidRPr="00D97158">
        <w:rPr>
          <w:rFonts w:ascii="Times New Roman" w:eastAsia="Calibri" w:hAnsi="Times New Roman" w:cs="Times New Roman"/>
        </w:rPr>
        <w:t>и</w:t>
      </w:r>
      <w:r w:rsidRPr="00D97158">
        <w:rPr>
          <w:rFonts w:ascii="Times New Roman" w:eastAsia="Calibri" w:hAnsi="Times New Roman" w:cs="Times New Roman"/>
        </w:rPr>
        <w:t xml:space="preserve"> комиссии по установлению доплат, надбавок и стимулирующих </w:t>
      </w:r>
      <w:r w:rsidRPr="00231564">
        <w:rPr>
          <w:rFonts w:ascii="Times New Roman" w:eastAsia="Calibri" w:hAnsi="Times New Roman" w:cs="Times New Roman"/>
        </w:rPr>
        <w:t>выплат.</w:t>
      </w:r>
    </w:p>
    <w:p w:rsidR="001F74CB" w:rsidRPr="001F74CB" w:rsidRDefault="001F74CB" w:rsidP="001F74C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1564" w:rsidRPr="00231564" w:rsidRDefault="00B2153A" w:rsidP="00231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1.9 </w:t>
      </w:r>
      <w:r w:rsidR="00231564" w:rsidRPr="00231564">
        <w:rPr>
          <w:rFonts w:ascii="Times New Roman" w:eastAsia="Times New Roman" w:hAnsi="Times New Roman" w:cs="Times New Roman"/>
          <w:lang w:eastAsia="ru-RU"/>
        </w:rPr>
        <w:t>В Положении предусмотрены единые принципы системы оплаты труда:</w:t>
      </w:r>
    </w:p>
    <w:p w:rsidR="00231564" w:rsidRPr="00231564" w:rsidRDefault="00231564" w:rsidP="00231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564">
        <w:rPr>
          <w:rFonts w:ascii="Times New Roman" w:eastAsia="Times New Roman" w:hAnsi="Times New Roman" w:cs="Times New Roman"/>
          <w:lang w:eastAsia="ru-RU"/>
        </w:rPr>
        <w:t>- обеспечение зависимости величины заработной платы от сложности выполняемых работ, количества и качества затраченного труда;</w:t>
      </w:r>
    </w:p>
    <w:p w:rsidR="00231564" w:rsidRPr="00231564" w:rsidRDefault="00231564" w:rsidP="00231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564">
        <w:rPr>
          <w:rFonts w:ascii="Times New Roman" w:eastAsia="Times New Roman" w:hAnsi="Times New Roman" w:cs="Times New Roman"/>
          <w:lang w:eastAsia="ru-RU"/>
        </w:rPr>
        <w:t>- систематизация выплат за выполнение работы в особых условиях, в условиях, отклоняющихся от нормальных, обеспечение единых подходов к применению в государственных образовательных учреждениях;</w:t>
      </w:r>
    </w:p>
    <w:p w:rsidR="00231564" w:rsidRPr="00231564" w:rsidRDefault="00231564" w:rsidP="0023156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31564">
        <w:rPr>
          <w:rFonts w:ascii="Times New Roman" w:eastAsia="Calibri" w:hAnsi="Times New Roman" w:cs="Times New Roman"/>
        </w:rPr>
        <w:t>1.</w:t>
      </w:r>
      <w:r w:rsidR="00B2153A">
        <w:rPr>
          <w:rFonts w:ascii="Times New Roman" w:eastAsia="Calibri" w:hAnsi="Times New Roman" w:cs="Times New Roman"/>
        </w:rPr>
        <w:t>10</w:t>
      </w:r>
      <w:r w:rsidRPr="00231564">
        <w:rPr>
          <w:rFonts w:ascii="Times New Roman" w:eastAsia="Calibri" w:hAnsi="Times New Roman" w:cs="Times New Roman"/>
        </w:rPr>
        <w:t xml:space="preserve"> Настоящее положение распространяется на работников, осуществляющих трудовую дея</w:t>
      </w:r>
      <w:r w:rsidR="00643E56">
        <w:rPr>
          <w:rFonts w:ascii="Times New Roman" w:eastAsia="Calibri" w:hAnsi="Times New Roman" w:cs="Times New Roman"/>
        </w:rPr>
        <w:t>тельность ГБДОУ детский сад № 19</w:t>
      </w:r>
      <w:r w:rsidRPr="00231564">
        <w:rPr>
          <w:rFonts w:ascii="Times New Roman" w:eastAsia="Calibri" w:hAnsi="Times New Roman" w:cs="Times New Roman"/>
        </w:rPr>
        <w:t xml:space="preserve"> Московского района Санкт-Петербурга как на основном месте работы в соответствии со штатным расписанием, также на работающих по совместительству</w:t>
      </w:r>
      <w:r w:rsidR="00643E56">
        <w:rPr>
          <w:rFonts w:ascii="Times New Roman" w:eastAsia="Calibri" w:hAnsi="Times New Roman" w:cs="Times New Roman"/>
        </w:rPr>
        <w:t xml:space="preserve"> </w:t>
      </w:r>
      <w:r w:rsidRPr="00231564">
        <w:rPr>
          <w:rFonts w:ascii="Times New Roman" w:eastAsia="Calibri" w:hAnsi="Times New Roman" w:cs="Times New Roman"/>
        </w:rPr>
        <w:t xml:space="preserve">(внешнему или внутреннему), по срочному трудовому договору, а также по усмотрению заведующего ГБДОУ детский сад № </w:t>
      </w:r>
      <w:r w:rsidR="00643E56">
        <w:rPr>
          <w:rFonts w:ascii="Times New Roman" w:eastAsia="Calibri" w:hAnsi="Times New Roman" w:cs="Times New Roman"/>
        </w:rPr>
        <w:t>19</w:t>
      </w:r>
      <w:r w:rsidRPr="00231564">
        <w:rPr>
          <w:rFonts w:ascii="Times New Roman" w:eastAsia="Calibri" w:hAnsi="Times New Roman" w:cs="Times New Roman"/>
        </w:rPr>
        <w:t xml:space="preserve"> Московского района Санкт-Петербурга на вновь принятых работников в период испытательного срока</w:t>
      </w:r>
    </w:p>
    <w:p w:rsidR="00231564" w:rsidRPr="00231564" w:rsidRDefault="00231564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564">
        <w:rPr>
          <w:rFonts w:ascii="Times New Roman" w:eastAsia="Calibri" w:hAnsi="Times New Roman" w:cs="Times New Roman"/>
        </w:rPr>
        <w:t xml:space="preserve">  </w:t>
      </w:r>
    </w:p>
    <w:p w:rsidR="003D7C91" w:rsidRPr="00D97158" w:rsidRDefault="00231564" w:rsidP="003D7C91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31564">
        <w:rPr>
          <w:rFonts w:ascii="Times New Roman" w:eastAsia="Calibri" w:hAnsi="Times New Roman" w:cs="Times New Roman"/>
        </w:rPr>
        <w:t xml:space="preserve"> 1.</w:t>
      </w:r>
      <w:r w:rsidR="00B2153A">
        <w:rPr>
          <w:rFonts w:ascii="Times New Roman" w:eastAsia="Calibri" w:hAnsi="Times New Roman" w:cs="Times New Roman"/>
        </w:rPr>
        <w:t>11</w:t>
      </w:r>
      <w:r w:rsidRPr="00231564">
        <w:rPr>
          <w:rFonts w:ascii="Times New Roman" w:eastAsia="Calibri" w:hAnsi="Times New Roman" w:cs="Times New Roman"/>
        </w:rPr>
        <w:t xml:space="preserve"> Стимулирующие выплаты определяются педагогическим работникам дошкольного образовательного учреждения,   административно – управленческому, обслуживающему  персоналу,  иным работникам дошкольного  образовательного учреждения, за фактически отработанное время.</w:t>
      </w:r>
      <w:r w:rsidR="003D7C91" w:rsidRPr="003D7C91">
        <w:rPr>
          <w:rFonts w:ascii="Times New Roman" w:eastAsia="Calibri" w:hAnsi="Times New Roman" w:cs="Times New Roman"/>
        </w:rPr>
        <w:t xml:space="preserve"> </w:t>
      </w:r>
      <w:r w:rsidR="003D7C91" w:rsidRPr="00D97158">
        <w:rPr>
          <w:rFonts w:ascii="Times New Roman" w:eastAsia="Calibri" w:hAnsi="Times New Roman" w:cs="Times New Roman"/>
        </w:rPr>
        <w:t>Материальная помощь, разовые премии и премии из экономии фонда надбавок и доплат устанавливаются фиксированной величиной.</w:t>
      </w:r>
    </w:p>
    <w:p w:rsidR="003D7C91" w:rsidRPr="00D97158" w:rsidRDefault="003D7C91" w:rsidP="003D7C91">
      <w:pPr>
        <w:spacing w:after="0" w:line="240" w:lineRule="auto"/>
        <w:ind w:firstLine="340"/>
        <w:rPr>
          <w:rFonts w:ascii="Times New Roman" w:eastAsia="Calibri" w:hAnsi="Times New Roman" w:cs="Times New Roman"/>
          <w:sz w:val="24"/>
        </w:rPr>
      </w:pPr>
    </w:p>
    <w:p w:rsidR="00231564" w:rsidRPr="00231564" w:rsidRDefault="00231564" w:rsidP="002315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564" w:rsidRPr="00231564" w:rsidRDefault="00231564" w:rsidP="002315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564">
        <w:rPr>
          <w:rFonts w:ascii="Times New Roman" w:eastAsia="Calibri" w:hAnsi="Times New Roman" w:cs="Times New Roman"/>
        </w:rPr>
        <w:t xml:space="preserve">  1.</w:t>
      </w:r>
      <w:r w:rsidR="00B2153A">
        <w:rPr>
          <w:rFonts w:ascii="Times New Roman" w:eastAsia="Calibri" w:hAnsi="Times New Roman" w:cs="Times New Roman"/>
        </w:rPr>
        <w:t>12</w:t>
      </w:r>
      <w:r w:rsidRPr="00231564">
        <w:rPr>
          <w:rFonts w:ascii="Times New Roman" w:eastAsia="Calibri" w:hAnsi="Times New Roman" w:cs="Times New Roman"/>
        </w:rPr>
        <w:t xml:space="preserve">  Размер и порядок выплат стимулирующего  характера  руководителю  дошкольного  образовательного учреждения  устанавливаются  учредителям. </w:t>
      </w:r>
    </w:p>
    <w:p w:rsidR="00231564" w:rsidRPr="00231564" w:rsidRDefault="00231564" w:rsidP="002315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564" w:rsidRPr="00231564" w:rsidRDefault="00C6702D" w:rsidP="00231564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:rsidR="00231564" w:rsidRPr="00231564" w:rsidRDefault="00231564" w:rsidP="00231564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31564">
        <w:rPr>
          <w:rFonts w:ascii="Times New Roman" w:eastAsia="Calibri" w:hAnsi="Times New Roman" w:cs="Times New Roman"/>
        </w:rPr>
        <w:t>1.</w:t>
      </w:r>
      <w:r w:rsidR="00B2153A">
        <w:rPr>
          <w:rFonts w:ascii="Times New Roman" w:eastAsia="Calibri" w:hAnsi="Times New Roman" w:cs="Times New Roman"/>
        </w:rPr>
        <w:t>13</w:t>
      </w:r>
      <w:r w:rsidRPr="00231564">
        <w:rPr>
          <w:rFonts w:ascii="Times New Roman" w:eastAsia="Calibri" w:hAnsi="Times New Roman" w:cs="Times New Roman"/>
        </w:rPr>
        <w:t xml:space="preserve"> Положение принимается на неопределенный период. Изменения и дополнения к настоящему Положению принимаются в том же порядке, что и само Положение. После принятия новой редакции Положения предыдущая редакция утрачивает силу.</w:t>
      </w:r>
    </w:p>
    <w:p w:rsidR="00231564" w:rsidRPr="00231564" w:rsidRDefault="00231564" w:rsidP="00231564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6702D">
        <w:rPr>
          <w:rFonts w:ascii="Times New Roman" w:eastAsia="Calibri" w:hAnsi="Times New Roman" w:cs="Times New Roman"/>
          <w:b/>
        </w:rPr>
        <w:t>2. ПОРЯДОК ВЫПЛАТЫ ЗАРАБОТНОЙ ПЛАТЫ.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2.1 Выплата заработной платы производится в денежной форме в валюте Российской Федерации, а именно –в рублях.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2.2 При выплате</w:t>
      </w:r>
      <w:r w:rsidR="00643E56">
        <w:rPr>
          <w:rFonts w:ascii="Times New Roman" w:eastAsia="Calibri" w:hAnsi="Times New Roman" w:cs="Times New Roman"/>
        </w:rPr>
        <w:t xml:space="preserve"> заработной платы работодатель (</w:t>
      </w:r>
      <w:r w:rsidRPr="00C6702D">
        <w:rPr>
          <w:rFonts w:ascii="Times New Roman" w:eastAsia="Calibri" w:hAnsi="Times New Roman" w:cs="Times New Roman"/>
        </w:rPr>
        <w:t>расчетный листок) извещает каждого работника о составных частях заработной платы, причитающийся ему за соот</w:t>
      </w:r>
      <w:r w:rsidR="00643E56">
        <w:rPr>
          <w:rFonts w:ascii="Times New Roman" w:eastAsia="Calibri" w:hAnsi="Times New Roman" w:cs="Times New Roman"/>
        </w:rPr>
        <w:t xml:space="preserve">ветствующий период, размерах и </w:t>
      </w:r>
      <w:r w:rsidRPr="00C6702D">
        <w:rPr>
          <w:rFonts w:ascii="Times New Roman" w:eastAsia="Calibri" w:hAnsi="Times New Roman" w:cs="Times New Roman"/>
        </w:rPr>
        <w:t>основаниях произведенных удержаний, а также об общей денежной сумме, подлежащей выплате.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2.3 Порядок выплаты заработной платы: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  <w:b/>
          <w:lang w:val="en-US"/>
        </w:rPr>
        <w:t>I</w:t>
      </w:r>
      <w:r w:rsidRPr="00C6702D">
        <w:rPr>
          <w:rFonts w:ascii="Times New Roman" w:eastAsia="Calibri" w:hAnsi="Times New Roman" w:cs="Times New Roman"/>
          <w:b/>
        </w:rPr>
        <w:t>часть</w:t>
      </w:r>
      <w:r w:rsidR="00643E56">
        <w:rPr>
          <w:rFonts w:ascii="Times New Roman" w:eastAsia="Calibri" w:hAnsi="Times New Roman" w:cs="Times New Roman"/>
        </w:rPr>
        <w:t xml:space="preserve">- </w:t>
      </w:r>
      <w:r w:rsidR="00755D39">
        <w:rPr>
          <w:rFonts w:ascii="Times New Roman" w:eastAsia="Calibri" w:hAnsi="Times New Roman" w:cs="Times New Roman"/>
        </w:rPr>
        <w:t>аванс</w:t>
      </w:r>
      <w:r w:rsidRPr="00C6702D">
        <w:rPr>
          <w:rFonts w:ascii="Times New Roman" w:eastAsia="Calibri" w:hAnsi="Times New Roman" w:cs="Times New Roman"/>
        </w:rPr>
        <w:t xml:space="preserve"> за текущий месяц выплач</w:t>
      </w:r>
      <w:r w:rsidR="00643E56">
        <w:rPr>
          <w:rFonts w:ascii="Times New Roman" w:eastAsia="Calibri" w:hAnsi="Times New Roman" w:cs="Times New Roman"/>
        </w:rPr>
        <w:t>ивается 22 числа каждого месяца</w:t>
      </w:r>
      <w:r w:rsidRPr="00C6702D">
        <w:rPr>
          <w:rFonts w:ascii="Times New Roman" w:eastAsia="Calibri" w:hAnsi="Times New Roman" w:cs="Times New Roman"/>
        </w:rPr>
        <w:t>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  <w:b/>
          <w:lang w:val="en-US"/>
        </w:rPr>
        <w:t>II</w:t>
      </w:r>
      <w:r w:rsidRPr="00C6702D">
        <w:rPr>
          <w:rFonts w:ascii="Times New Roman" w:eastAsia="Calibri" w:hAnsi="Times New Roman" w:cs="Times New Roman"/>
          <w:b/>
        </w:rPr>
        <w:t>часть</w:t>
      </w:r>
      <w:r w:rsidRPr="00C6702D">
        <w:rPr>
          <w:rFonts w:ascii="Times New Roman" w:eastAsia="Calibri" w:hAnsi="Times New Roman" w:cs="Times New Roman"/>
        </w:rPr>
        <w:t>- включает в себя невыплаченную часть оклада и стимулирующие выплаты</w:t>
      </w:r>
      <w:r w:rsidR="00643E56">
        <w:rPr>
          <w:rFonts w:ascii="Times New Roman" w:eastAsia="Calibri" w:hAnsi="Times New Roman" w:cs="Times New Roman"/>
        </w:rPr>
        <w:t xml:space="preserve"> (</w:t>
      </w:r>
      <w:r w:rsidRPr="00C6702D">
        <w:rPr>
          <w:rFonts w:ascii="Times New Roman" w:eastAsia="Calibri" w:hAnsi="Times New Roman" w:cs="Times New Roman"/>
        </w:rPr>
        <w:t xml:space="preserve">премии, доплаты, надбавки и др.)и выплачивается 7 числа каждого месяца. Выплата заработной платы работникам осуществляется  безналичным перечислением денежных средств на </w:t>
      </w:r>
      <w:r w:rsidR="003A06D4">
        <w:rPr>
          <w:rFonts w:ascii="Times New Roman" w:eastAsia="Calibri" w:hAnsi="Times New Roman" w:cs="Times New Roman"/>
        </w:rPr>
        <w:t>банковскую карту зарплатного файла</w:t>
      </w:r>
      <w:r w:rsidRPr="00C6702D">
        <w:rPr>
          <w:rFonts w:ascii="Times New Roman" w:eastAsia="Calibri" w:hAnsi="Times New Roman" w:cs="Times New Roman"/>
        </w:rPr>
        <w:t>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2.4 </w:t>
      </w:r>
      <w:proofErr w:type="gramStart"/>
      <w:r w:rsidRPr="00C6702D">
        <w:rPr>
          <w:rFonts w:ascii="Times New Roman" w:eastAsia="Calibri" w:hAnsi="Times New Roman" w:cs="Times New Roman"/>
        </w:rPr>
        <w:t>В</w:t>
      </w:r>
      <w:proofErr w:type="gramEnd"/>
      <w:r w:rsidRPr="00C6702D">
        <w:rPr>
          <w:rFonts w:ascii="Times New Roman" w:eastAsia="Calibri" w:hAnsi="Times New Roman" w:cs="Times New Roman"/>
        </w:rPr>
        <w:t xml:space="preserve"> случае отсутствия у работника банковской карты заработная плата может быть выплачена через кассу банка Санкт-Петербург. Но не более 2 месяцев с момента выхода сотрудника на работу.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2.5 Выплата пособия п</w:t>
      </w:r>
      <w:r w:rsidR="00643E56">
        <w:rPr>
          <w:rFonts w:ascii="Times New Roman" w:eastAsia="Calibri" w:hAnsi="Times New Roman" w:cs="Times New Roman"/>
        </w:rPr>
        <w:t>о временной нетрудоспособности (</w:t>
      </w:r>
      <w:r w:rsidRPr="00C6702D">
        <w:rPr>
          <w:rFonts w:ascii="Times New Roman" w:eastAsia="Calibri" w:hAnsi="Times New Roman" w:cs="Times New Roman"/>
        </w:rPr>
        <w:t>сдан</w:t>
      </w:r>
      <w:r w:rsidR="00643E56">
        <w:rPr>
          <w:rFonts w:ascii="Times New Roman" w:eastAsia="Calibri" w:hAnsi="Times New Roman" w:cs="Times New Roman"/>
        </w:rPr>
        <w:t>ный до 24 числа текущего месяца</w:t>
      </w:r>
      <w:r w:rsidRPr="00C6702D">
        <w:rPr>
          <w:rFonts w:ascii="Times New Roman" w:eastAsia="Calibri" w:hAnsi="Times New Roman" w:cs="Times New Roman"/>
        </w:rPr>
        <w:t>) производится в ближайший день выдачи заработной платы, следующей за датой предоставления надлежаще оформленного листка временной нетрудоспособности.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2.6 Заработная плата, не полученная ко дню смерти работника, выдается членам его семьи или лицу, находящемуся на иждивении умершего на день его смерти. Выдача заработной платы </w:t>
      </w:r>
      <w:r w:rsidRPr="00C6702D">
        <w:rPr>
          <w:rFonts w:ascii="Times New Roman" w:eastAsia="Calibri" w:hAnsi="Times New Roman" w:cs="Times New Roman"/>
        </w:rPr>
        <w:lastRenderedPageBreak/>
        <w:t>производится не позднее недельного срока со дня подачи работодателю соответствующих документов.</w:t>
      </w:r>
    </w:p>
    <w:p w:rsidR="00C6702D" w:rsidRPr="00C6702D" w:rsidRDefault="00C6702D" w:rsidP="00C670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6702D">
        <w:rPr>
          <w:rFonts w:ascii="Times New Roman" w:eastAsia="Calibri" w:hAnsi="Times New Roman" w:cs="Times New Roman"/>
          <w:b/>
        </w:rPr>
        <w:t>3.СИСТЕМА ОПЛАТЫ ТРУДА.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3.1 Работодателем устанавливается повременно-премиальная система оплаты труда. </w:t>
      </w:r>
      <w:r w:rsidR="00643E56" w:rsidRPr="00C6702D">
        <w:rPr>
          <w:rFonts w:ascii="Times New Roman" w:eastAsia="Calibri" w:hAnsi="Times New Roman" w:cs="Times New Roman"/>
        </w:rPr>
        <w:t>При повременно-премиальной форме</w:t>
      </w:r>
      <w:r w:rsidRPr="00C6702D">
        <w:rPr>
          <w:rFonts w:ascii="Times New Roman" w:eastAsia="Calibri" w:hAnsi="Times New Roman" w:cs="Times New Roman"/>
        </w:rPr>
        <w:t xml:space="preserve"> оплаты труда заработная плата составляется из постоянной части (должностной оклад) и переменной части (</w:t>
      </w:r>
      <w:r w:rsidR="003D7C91">
        <w:rPr>
          <w:rFonts w:ascii="Times New Roman" w:eastAsia="Calibri" w:hAnsi="Times New Roman" w:cs="Times New Roman"/>
        </w:rPr>
        <w:t>доплаты, надбавки,</w:t>
      </w:r>
      <w:r w:rsidRPr="00C6702D">
        <w:rPr>
          <w:rFonts w:ascii="Times New Roman" w:eastAsia="Calibri" w:hAnsi="Times New Roman" w:cs="Times New Roman"/>
        </w:rPr>
        <w:t xml:space="preserve"> премии</w:t>
      </w:r>
      <w:r w:rsidR="003D7C91">
        <w:rPr>
          <w:rFonts w:ascii="Times New Roman" w:eastAsia="Calibri" w:hAnsi="Times New Roman" w:cs="Times New Roman"/>
        </w:rPr>
        <w:t xml:space="preserve"> и др.</w:t>
      </w:r>
      <w:r w:rsidRPr="00C6702D">
        <w:rPr>
          <w:rFonts w:ascii="Times New Roman" w:eastAsia="Calibri" w:hAnsi="Times New Roman" w:cs="Times New Roman"/>
        </w:rPr>
        <w:t>).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3.2 Заработная плата р</w:t>
      </w:r>
      <w:r w:rsidR="00962DCF">
        <w:rPr>
          <w:rFonts w:ascii="Times New Roman" w:eastAsia="Calibri" w:hAnsi="Times New Roman" w:cs="Times New Roman"/>
        </w:rPr>
        <w:t>а</w:t>
      </w:r>
      <w:r w:rsidR="00643E56">
        <w:rPr>
          <w:rFonts w:ascii="Times New Roman" w:eastAsia="Calibri" w:hAnsi="Times New Roman" w:cs="Times New Roman"/>
        </w:rPr>
        <w:t>ботников ГБДОУ детский сад № 19</w:t>
      </w:r>
      <w:r w:rsidRPr="00C6702D">
        <w:rPr>
          <w:rFonts w:ascii="Times New Roman" w:eastAsia="Calibri" w:hAnsi="Times New Roman" w:cs="Times New Roman"/>
        </w:rPr>
        <w:t xml:space="preserve"> Московского района Санкт-Петербурга формируется из следующих составляющих: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 - должностной оклад (согласно трудовому договору);</w:t>
      </w:r>
    </w:p>
    <w:p w:rsidR="00C6702D" w:rsidRPr="00962DCF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 </w:t>
      </w:r>
      <w:r w:rsidRPr="00962DCF">
        <w:rPr>
          <w:rFonts w:ascii="Times New Roman" w:eastAsia="Calibri" w:hAnsi="Times New Roman" w:cs="Times New Roman"/>
        </w:rPr>
        <w:t>- компенсационные выплаты;</w:t>
      </w:r>
    </w:p>
    <w:p w:rsidR="00C6702D" w:rsidRPr="00962DCF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2DCF">
        <w:rPr>
          <w:rFonts w:ascii="Times New Roman" w:eastAsia="Calibri" w:hAnsi="Times New Roman" w:cs="Times New Roman"/>
        </w:rPr>
        <w:t xml:space="preserve">   - доплаты;</w:t>
      </w:r>
    </w:p>
    <w:p w:rsidR="00C6702D" w:rsidRPr="00962DCF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2DCF">
        <w:rPr>
          <w:rFonts w:ascii="Times New Roman" w:eastAsia="Calibri" w:hAnsi="Times New Roman" w:cs="Times New Roman"/>
        </w:rPr>
        <w:t xml:space="preserve">   - стимулирующие выплаты;</w:t>
      </w:r>
    </w:p>
    <w:p w:rsidR="00C6702D" w:rsidRPr="00962DCF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2DCF">
        <w:rPr>
          <w:rFonts w:ascii="Times New Roman" w:eastAsia="Calibri" w:hAnsi="Times New Roman" w:cs="Times New Roman"/>
        </w:rPr>
        <w:t xml:space="preserve">   -надбавки;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2DCF">
        <w:rPr>
          <w:rFonts w:ascii="Times New Roman" w:eastAsia="Calibri" w:hAnsi="Times New Roman" w:cs="Times New Roman"/>
        </w:rPr>
        <w:t xml:space="preserve">   - премии;</w:t>
      </w:r>
    </w:p>
    <w:p w:rsidR="00C6702D" w:rsidRPr="00C6702D" w:rsidRDefault="00755D39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- </w:t>
      </w:r>
      <w:r w:rsidR="00C6702D" w:rsidRPr="00C6702D">
        <w:rPr>
          <w:rFonts w:ascii="Times New Roman" w:eastAsia="Calibri" w:hAnsi="Times New Roman" w:cs="Times New Roman"/>
        </w:rPr>
        <w:t xml:space="preserve"> материальная помощь</w:t>
      </w:r>
    </w:p>
    <w:p w:rsidR="00C6702D" w:rsidRPr="00C6702D" w:rsidRDefault="00C6702D" w:rsidP="00C670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6702D" w:rsidRPr="00C6702D" w:rsidRDefault="00C6702D" w:rsidP="00C670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6702D">
        <w:rPr>
          <w:rFonts w:ascii="Times New Roman" w:eastAsia="Calibri" w:hAnsi="Times New Roman" w:cs="Times New Roman"/>
          <w:b/>
        </w:rPr>
        <w:t>4. ДОЛЖНОСТНОЙ ОКЛАД И ПОРЯДОК ЕГО ИСЧИСЛЕНИЯ.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4.1 Размер должностного оклада работника определяется трудовым договором и не может быть ниже установленного федеральным законом минимального размера оплаты труда.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4.2 </w:t>
      </w:r>
      <w:proofErr w:type="gramStart"/>
      <w:r w:rsidRPr="00C6702D">
        <w:rPr>
          <w:rFonts w:ascii="Times New Roman" w:eastAsia="Calibri" w:hAnsi="Times New Roman" w:cs="Times New Roman"/>
        </w:rPr>
        <w:t>В</w:t>
      </w:r>
      <w:proofErr w:type="gramEnd"/>
      <w:r w:rsidRPr="00C6702D">
        <w:rPr>
          <w:rFonts w:ascii="Times New Roman" w:eastAsia="Calibri" w:hAnsi="Times New Roman" w:cs="Times New Roman"/>
        </w:rPr>
        <w:t xml:space="preserve"> целях установления единого подхода к установлению базовых должностных окладов </w:t>
      </w:r>
      <w:r w:rsidR="00962DCF">
        <w:rPr>
          <w:rFonts w:ascii="Times New Roman" w:eastAsia="Calibri" w:hAnsi="Times New Roman" w:cs="Times New Roman"/>
        </w:rPr>
        <w:t>р</w:t>
      </w:r>
      <w:r w:rsidR="00643E56">
        <w:rPr>
          <w:rFonts w:ascii="Times New Roman" w:eastAsia="Calibri" w:hAnsi="Times New Roman" w:cs="Times New Roman"/>
        </w:rPr>
        <w:t>аботников ГБДОУ детский сад № 19</w:t>
      </w:r>
      <w:r w:rsidRPr="00C6702D">
        <w:rPr>
          <w:rFonts w:ascii="Times New Roman" w:eastAsia="Calibri" w:hAnsi="Times New Roman" w:cs="Times New Roman"/>
        </w:rPr>
        <w:t xml:space="preserve"> Московского района Санкт-Петербурга используется система дифференцирования по категориям работников.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4.3 Размер должностного оклада устанавливается для каждой должности согласно </w:t>
      </w:r>
      <w:r w:rsidR="003A06D4">
        <w:rPr>
          <w:rFonts w:ascii="Times New Roman" w:eastAsia="Calibri" w:hAnsi="Times New Roman" w:cs="Times New Roman"/>
        </w:rPr>
        <w:t>тарификации.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4.4 Изменение в утвержденное штатное расписание вносятся по мере необходимости в течении календарного года отдельными приказами, подписанными заведующим.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4.5 </w:t>
      </w:r>
      <w:proofErr w:type="gramStart"/>
      <w:r w:rsidRPr="00C6702D">
        <w:rPr>
          <w:rFonts w:ascii="Times New Roman" w:eastAsia="Calibri" w:hAnsi="Times New Roman" w:cs="Times New Roman"/>
        </w:rPr>
        <w:t>В</w:t>
      </w:r>
      <w:proofErr w:type="gramEnd"/>
      <w:r w:rsidRPr="00C6702D">
        <w:rPr>
          <w:rFonts w:ascii="Times New Roman" w:eastAsia="Calibri" w:hAnsi="Times New Roman" w:cs="Times New Roman"/>
        </w:rPr>
        <w:t xml:space="preserve"> величину должностного оклада включаются постоянные надбавки.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4.6 Фактически отработанное время определяется заведующим по окончании учетного месяца на основании табелей учета рабочего времени.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4.7 При определении рабочего времени, подлежащего оплате в соответствии с настоящим Положением, не учитываются следующие периоды: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- время нахождения работников в ежегодном очередном и дополнительном оплачиваемом отпусках;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-    время нахождения работников в отпуске без сохранения заработной платы;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-  время нахождения работников в отпуске по беременности и родам, по уходу за ребенком до достижения им 3-х летнего возраста;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-   период временной нетрудоспособности;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-  период, в течении которого работники отсутствовали на работе без уважительных причин, а также период простоя по вине работников.</w:t>
      </w:r>
    </w:p>
    <w:p w:rsidR="00C6702D" w:rsidRP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Default="00C6702D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02D">
        <w:rPr>
          <w:rFonts w:ascii="Times New Roman" w:eastAsia="Calibri" w:hAnsi="Times New Roman" w:cs="Times New Roman"/>
        </w:rPr>
        <w:t xml:space="preserve">  4.8 Определение размеров заработной платы по основной и совмещаемой должностям, а также по должности, занимаемой в порядке совместительства, производится раздельно по каждой из должнос</w:t>
      </w:r>
      <w:r w:rsidR="00755D39">
        <w:rPr>
          <w:rFonts w:ascii="Times New Roman" w:eastAsia="Calibri" w:hAnsi="Times New Roman" w:cs="Times New Roman"/>
        </w:rPr>
        <w:t>тей, в соответствии с условиями</w:t>
      </w:r>
      <w:r w:rsidRPr="00C6702D">
        <w:rPr>
          <w:rFonts w:ascii="Times New Roman" w:eastAsia="Calibri" w:hAnsi="Times New Roman" w:cs="Times New Roman"/>
        </w:rPr>
        <w:t>,</w:t>
      </w:r>
      <w:r w:rsidR="00755D39">
        <w:rPr>
          <w:rFonts w:ascii="Times New Roman" w:eastAsia="Calibri" w:hAnsi="Times New Roman" w:cs="Times New Roman"/>
        </w:rPr>
        <w:t xml:space="preserve"> </w:t>
      </w:r>
      <w:r w:rsidRPr="00C6702D">
        <w:rPr>
          <w:rFonts w:ascii="Times New Roman" w:eastAsia="Calibri" w:hAnsi="Times New Roman" w:cs="Times New Roman"/>
        </w:rPr>
        <w:t>определенными трудовым договором и дополнительным соглашением к нему.</w:t>
      </w:r>
    </w:p>
    <w:p w:rsidR="006643CB" w:rsidRDefault="006643CB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643CB" w:rsidRDefault="006643CB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643CB" w:rsidRDefault="006643CB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643CB" w:rsidRPr="00C6702D" w:rsidRDefault="006643CB" w:rsidP="00C67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02D" w:rsidRPr="00C6702D" w:rsidRDefault="00C6702D" w:rsidP="00C6702D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3172FD" w:rsidRPr="003172FD" w:rsidRDefault="003172FD" w:rsidP="003172F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172FD">
        <w:rPr>
          <w:rFonts w:ascii="Times New Roman" w:eastAsia="Calibri" w:hAnsi="Times New Roman" w:cs="Times New Roman"/>
          <w:b/>
        </w:rPr>
        <w:t>5. СИСТЕМА ВЫПЛАТ КОМПЕНСАЦИОННОГО И СТИМУЛИРУЮЩЕГО ХАРАКТЕРА</w:t>
      </w:r>
    </w:p>
    <w:p w:rsidR="003172FD" w:rsidRPr="003172FD" w:rsidRDefault="003172FD" w:rsidP="003172F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172FD">
        <w:rPr>
          <w:rFonts w:ascii="Times New Roman" w:eastAsia="Calibri" w:hAnsi="Times New Roman" w:cs="Times New Roman"/>
          <w:b/>
        </w:rPr>
        <w:t>ИЗ ФОНДА НАДБАВОК И ДОПЛАТ РАБОТНИКАМ</w:t>
      </w:r>
    </w:p>
    <w:p w:rsidR="003172FD" w:rsidRPr="003172FD" w:rsidRDefault="003172FD" w:rsidP="003172FD">
      <w:pPr>
        <w:jc w:val="both"/>
        <w:rPr>
          <w:rFonts w:ascii="Times New Roman" w:eastAsia="Calibri" w:hAnsi="Times New Roman" w:cs="Times New Roman"/>
        </w:rPr>
      </w:pPr>
      <w:r w:rsidRPr="003172FD">
        <w:rPr>
          <w:rFonts w:ascii="Times New Roman" w:eastAsia="Calibri" w:hAnsi="Times New Roman" w:cs="Times New Roman"/>
        </w:rPr>
        <w:t xml:space="preserve">5.1 Выплаты стимулирующего характера из фонда </w:t>
      </w:r>
      <w:r w:rsidR="00643E56">
        <w:rPr>
          <w:rFonts w:ascii="Times New Roman" w:eastAsia="Calibri" w:hAnsi="Times New Roman" w:cs="Times New Roman"/>
        </w:rPr>
        <w:t>надбавок</w:t>
      </w:r>
      <w:r w:rsidR="00681382">
        <w:rPr>
          <w:rFonts w:ascii="Times New Roman" w:eastAsia="Calibri" w:hAnsi="Times New Roman" w:cs="Times New Roman"/>
        </w:rPr>
        <w:t xml:space="preserve"> и </w:t>
      </w:r>
      <w:r w:rsidR="00643E56">
        <w:rPr>
          <w:rFonts w:ascii="Times New Roman" w:eastAsia="Calibri" w:hAnsi="Times New Roman" w:cs="Times New Roman"/>
        </w:rPr>
        <w:t xml:space="preserve">доплат </w:t>
      </w:r>
      <w:r w:rsidRPr="003172FD">
        <w:rPr>
          <w:rFonts w:ascii="Times New Roman" w:eastAsia="Calibri" w:hAnsi="Times New Roman" w:cs="Times New Roman"/>
        </w:rPr>
        <w:t>р</w:t>
      </w:r>
      <w:r w:rsidR="00962DCF">
        <w:rPr>
          <w:rFonts w:ascii="Times New Roman" w:eastAsia="Calibri" w:hAnsi="Times New Roman" w:cs="Times New Roman"/>
        </w:rPr>
        <w:t>а</w:t>
      </w:r>
      <w:r w:rsidR="00643E56">
        <w:rPr>
          <w:rFonts w:ascii="Times New Roman" w:eastAsia="Calibri" w:hAnsi="Times New Roman" w:cs="Times New Roman"/>
        </w:rPr>
        <w:t>ботникам ГБДОУ детский сад № 19</w:t>
      </w:r>
      <w:r w:rsidRPr="003172FD">
        <w:rPr>
          <w:rFonts w:ascii="Times New Roman" w:eastAsia="Calibri" w:hAnsi="Times New Roman" w:cs="Times New Roman"/>
        </w:rPr>
        <w:t xml:space="preserve"> Московского района Санкт-Петербурга имеют дифференцированный подход к определению доплат в зависимости от объема и качества выполняемой работы, непосредственно не </w:t>
      </w:r>
      <w:r w:rsidRPr="003172FD">
        <w:rPr>
          <w:rFonts w:ascii="Times New Roman" w:eastAsia="Calibri" w:hAnsi="Times New Roman" w:cs="Times New Roman"/>
        </w:rPr>
        <w:lastRenderedPageBreak/>
        <w:t>входящей в круг должностных обязанностей работников, за которые им установлены ставки заработной платы;</w:t>
      </w:r>
      <w:r w:rsidR="0012702D">
        <w:rPr>
          <w:rFonts w:ascii="Times New Roman" w:eastAsia="Calibri" w:hAnsi="Times New Roman" w:cs="Times New Roman"/>
        </w:rPr>
        <w:t xml:space="preserve"> н</w:t>
      </w:r>
      <w:r w:rsidR="00931709" w:rsidRPr="00931709">
        <w:rPr>
          <w:rFonts w:ascii="Times New Roman" w:eastAsia="Calibri" w:hAnsi="Times New Roman" w:cs="Times New Roman"/>
        </w:rPr>
        <w:t>адбавки</w:t>
      </w:r>
      <w:r w:rsidR="00DC3F9E" w:rsidRPr="00931709">
        <w:rPr>
          <w:rFonts w:ascii="Times New Roman" w:hAnsi="Times New Roman"/>
          <w:sz w:val="24"/>
          <w:szCs w:val="24"/>
        </w:rPr>
        <w:t xml:space="preserve"> </w:t>
      </w:r>
      <w:r w:rsidR="00931709" w:rsidRPr="00931709">
        <w:rPr>
          <w:rFonts w:ascii="Times New Roman" w:eastAsia="Calibri" w:hAnsi="Times New Roman" w:cs="Times New Roman"/>
        </w:rPr>
        <w:t>устанавливаются</w:t>
      </w:r>
      <w:r w:rsidR="00931709">
        <w:rPr>
          <w:rFonts w:ascii="Times New Roman" w:hAnsi="Times New Roman"/>
          <w:sz w:val="24"/>
          <w:szCs w:val="24"/>
        </w:rPr>
        <w:t xml:space="preserve"> работникам, занятым</w:t>
      </w:r>
      <w:r w:rsidR="00DC3F9E" w:rsidRPr="000632F5">
        <w:rPr>
          <w:rFonts w:ascii="Times New Roman" w:hAnsi="Times New Roman"/>
          <w:sz w:val="24"/>
          <w:szCs w:val="24"/>
        </w:rPr>
        <w:t xml:space="preserve"> на тяжелых работах, работах с вредными и опасными условиями труда</w:t>
      </w:r>
      <w:r w:rsidR="003D7C91">
        <w:rPr>
          <w:rFonts w:ascii="Times New Roman" w:hAnsi="Times New Roman"/>
          <w:sz w:val="24"/>
          <w:szCs w:val="24"/>
        </w:rPr>
        <w:t>.</w:t>
      </w:r>
    </w:p>
    <w:p w:rsidR="003172FD" w:rsidRPr="003172FD" w:rsidRDefault="003172FD" w:rsidP="003172FD">
      <w:pPr>
        <w:jc w:val="both"/>
        <w:rPr>
          <w:rFonts w:ascii="Times New Roman" w:eastAsia="Calibri" w:hAnsi="Times New Roman" w:cs="Times New Roman"/>
        </w:rPr>
      </w:pPr>
      <w:r w:rsidRPr="003172FD">
        <w:rPr>
          <w:rFonts w:ascii="Times New Roman" w:eastAsia="Calibri" w:hAnsi="Times New Roman" w:cs="Times New Roman"/>
        </w:rPr>
        <w:t xml:space="preserve"> 5.</w:t>
      </w:r>
      <w:r w:rsidR="0012702D">
        <w:rPr>
          <w:rFonts w:ascii="Times New Roman" w:eastAsia="Calibri" w:hAnsi="Times New Roman" w:cs="Times New Roman"/>
        </w:rPr>
        <w:t>2</w:t>
      </w:r>
      <w:r w:rsidRPr="003172FD">
        <w:rPr>
          <w:rFonts w:ascii="Times New Roman" w:eastAsia="Calibri" w:hAnsi="Times New Roman" w:cs="Times New Roman"/>
        </w:rPr>
        <w:t xml:space="preserve"> </w:t>
      </w:r>
      <w:proofErr w:type="gramStart"/>
      <w:r w:rsidRPr="003172FD">
        <w:rPr>
          <w:rFonts w:ascii="Times New Roman" w:eastAsia="Calibri" w:hAnsi="Times New Roman" w:cs="Times New Roman"/>
        </w:rPr>
        <w:t>В</w:t>
      </w:r>
      <w:proofErr w:type="gramEnd"/>
      <w:r w:rsidRPr="003172FD">
        <w:rPr>
          <w:rFonts w:ascii="Times New Roman" w:eastAsia="Calibri" w:hAnsi="Times New Roman" w:cs="Times New Roman"/>
        </w:rPr>
        <w:t xml:space="preserve"> фонде оплаты труда на выплаты стимулирующего характера предусмотрена стимулирующая (</w:t>
      </w:r>
      <w:proofErr w:type="spellStart"/>
      <w:r w:rsidRPr="003172FD">
        <w:rPr>
          <w:rFonts w:ascii="Times New Roman" w:eastAsia="Calibri" w:hAnsi="Times New Roman" w:cs="Times New Roman"/>
        </w:rPr>
        <w:t>надтарифная</w:t>
      </w:r>
      <w:proofErr w:type="spellEnd"/>
      <w:r w:rsidRPr="003172FD">
        <w:rPr>
          <w:rFonts w:ascii="Times New Roman" w:eastAsia="Calibri" w:hAnsi="Times New Roman" w:cs="Times New Roman"/>
        </w:rPr>
        <w:t>) часть для педагогического пе</w:t>
      </w:r>
      <w:r w:rsidR="00643E56">
        <w:rPr>
          <w:rFonts w:ascii="Times New Roman" w:eastAsia="Calibri" w:hAnsi="Times New Roman" w:cs="Times New Roman"/>
        </w:rPr>
        <w:t xml:space="preserve">рсонала и для </w:t>
      </w:r>
      <w:r w:rsidRPr="003172FD">
        <w:rPr>
          <w:rFonts w:ascii="Times New Roman" w:eastAsia="Calibri" w:hAnsi="Times New Roman" w:cs="Times New Roman"/>
        </w:rPr>
        <w:t>административного, обслуживающего персонала. Размер ФНД устанавливается администрацией Московского района Санкт-Петербурга.</w:t>
      </w: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highlight w:val="yellow"/>
        </w:rPr>
      </w:pPr>
      <w:r w:rsidRPr="003172FD">
        <w:rPr>
          <w:rFonts w:ascii="Times New Roman" w:eastAsia="Calibri" w:hAnsi="Times New Roman" w:cs="Times New Roman"/>
          <w:b/>
        </w:rPr>
        <w:t>6. ПОРЯДОК УСТАНОВЛЕНИЯ КОМПЕНСАЦИОННЫХ ВЫПЛАТ.</w:t>
      </w: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3172FD" w:rsidRPr="003172FD" w:rsidRDefault="003D7C91" w:rsidP="003172FD">
      <w:pPr>
        <w:widowControl w:val="0"/>
        <w:autoSpaceDE w:val="0"/>
        <w:autoSpaceDN w:val="0"/>
        <w:adjustRightInd w:val="0"/>
        <w:spacing w:after="0" w:line="240" w:lineRule="auto"/>
        <w:ind w:right="-1276" w:firstLine="568"/>
        <w:jc w:val="both"/>
        <w:rPr>
          <w:rFonts w:ascii="Times New Roman" w:eastAsia="Times New Roman" w:hAnsi="Times New Roman" w:cs="Times New Roman"/>
          <w:color w:val="000001"/>
          <w:sz w:val="20"/>
          <w:szCs w:val="20"/>
          <w:lang w:eastAsia="ru-RU"/>
        </w:rPr>
      </w:pPr>
      <w:r w:rsidRPr="003172FD">
        <w:rPr>
          <w:rFonts w:ascii="Times New Roman" w:eastAsia="Times New Roman" w:hAnsi="Times New Roman" w:cs="Times New Roman"/>
          <w:color w:val="000001"/>
          <w:sz w:val="20"/>
          <w:szCs w:val="20"/>
          <w:lang w:eastAsia="ru-RU"/>
        </w:rPr>
        <w:t>Р</w:t>
      </w:r>
      <w:r w:rsidR="003172FD" w:rsidRPr="003172FD">
        <w:rPr>
          <w:rFonts w:ascii="Times New Roman" w:eastAsia="Times New Roman" w:hAnsi="Times New Roman" w:cs="Times New Roman"/>
          <w:color w:val="000001"/>
          <w:sz w:val="20"/>
          <w:szCs w:val="20"/>
          <w:lang w:eastAsia="ru-RU"/>
        </w:rPr>
        <w:t>аботнику производятся выплаты компенсационного характера:</w:t>
      </w:r>
    </w:p>
    <w:p w:rsidR="003172FD" w:rsidRPr="003172FD" w:rsidRDefault="003172FD" w:rsidP="003172FD">
      <w:pPr>
        <w:widowControl w:val="0"/>
        <w:autoSpaceDE w:val="0"/>
        <w:autoSpaceDN w:val="0"/>
        <w:adjustRightInd w:val="0"/>
        <w:spacing w:after="0" w:line="240" w:lineRule="auto"/>
        <w:ind w:right="-1276" w:firstLine="568"/>
        <w:jc w:val="both"/>
        <w:rPr>
          <w:rFonts w:ascii="Times New Roman" w:eastAsia="Times New Roman" w:hAnsi="Times New Roman" w:cs="Times New Roman"/>
          <w:color w:val="000001"/>
          <w:sz w:val="20"/>
          <w:szCs w:val="20"/>
          <w:lang w:eastAsia="ru-RU"/>
        </w:rPr>
      </w:pPr>
    </w:p>
    <w:tbl>
      <w:tblPr>
        <w:tblW w:w="9781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15"/>
        <w:gridCol w:w="4198"/>
        <w:gridCol w:w="2268"/>
      </w:tblGrid>
      <w:tr w:rsidR="003172FD" w:rsidRPr="003172FD" w:rsidTr="00615F63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 xml:space="preserve">Наименование выплаты 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 xml:space="preserve">Размер выплаты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 xml:space="preserve">Фактор, обусловливающий получение выплаты </w:t>
            </w:r>
          </w:p>
        </w:tc>
      </w:tr>
      <w:tr w:rsidR="003172FD" w:rsidRPr="003172FD" w:rsidTr="00615F63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 xml:space="preserve">Ежемесячная компенсация 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 xml:space="preserve">затрат на проезд молодым 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>специалистам.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Молодым специалистам со стажем 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до 3 лет в размере 50 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 от стоимости единого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месячного проездного билета на 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пассажирский маршрутный транспорт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пользования в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>Социальный кодекс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 Санкт-Петербурга.</w:t>
            </w:r>
          </w:p>
        </w:tc>
      </w:tr>
      <w:tr w:rsidR="003172FD" w:rsidRPr="003172FD" w:rsidTr="00615F63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Денежная компенсация затрат педагогическим работникам 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организации отдыха и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оздоровления.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 xml:space="preserve"> </w:t>
            </w: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 раз в 5 лет в размере 2,5 базовой единицы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Социальный кодекс 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>Санкт-Петербурга.</w:t>
            </w:r>
          </w:p>
        </w:tc>
      </w:tr>
      <w:tr w:rsidR="003172FD" w:rsidRPr="003172FD" w:rsidTr="00615F63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работникам, 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совмещающим работу с 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обучением.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 xml:space="preserve">Предоставление дополнительных 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 xml:space="preserve">отпусков с сохранением среднего </w:t>
            </w:r>
          </w:p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>заработка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2FD" w:rsidRPr="003172FD" w:rsidRDefault="003172FD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3172F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>Глава 26 ТК РФ</w:t>
            </w:r>
          </w:p>
        </w:tc>
      </w:tr>
      <w:tr w:rsidR="003D7C91" w:rsidRPr="003172FD" w:rsidTr="00615F63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D7C91" w:rsidRDefault="003D7C91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за неиспользованный </w:t>
            </w:r>
          </w:p>
          <w:p w:rsidR="003D7C91" w:rsidRPr="003172FD" w:rsidRDefault="003D7C91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ежегодный оплачиваемый отпуск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D7C91" w:rsidRPr="003172FD" w:rsidRDefault="003D7C91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>По количеству неиспользованных дней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D7C91" w:rsidRPr="003172FD" w:rsidRDefault="003D7C91" w:rsidP="0031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>Статья 126 ТКРФ</w:t>
            </w:r>
          </w:p>
        </w:tc>
      </w:tr>
    </w:tbl>
    <w:p w:rsidR="0012702D" w:rsidRDefault="0012702D" w:rsidP="003172FD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000001"/>
          <w:sz w:val="20"/>
          <w:szCs w:val="20"/>
        </w:rPr>
      </w:pPr>
    </w:p>
    <w:p w:rsidR="003172FD" w:rsidRPr="003172FD" w:rsidRDefault="003172FD" w:rsidP="003172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172FD">
        <w:rPr>
          <w:rFonts w:ascii="Calibri" w:eastAsia="Calibri" w:hAnsi="Calibri" w:cs="Times New Roman"/>
          <w:color w:val="000001"/>
          <w:sz w:val="20"/>
          <w:szCs w:val="20"/>
        </w:rPr>
        <w:t> </w:t>
      </w:r>
      <w:r w:rsidRPr="003172FD">
        <w:rPr>
          <w:rFonts w:ascii="Times New Roman" w:eastAsia="Calibri" w:hAnsi="Times New Roman" w:cs="Times New Roman"/>
        </w:rPr>
        <w:t>6.</w:t>
      </w:r>
      <w:r w:rsidRPr="0012702D">
        <w:rPr>
          <w:rFonts w:ascii="Times New Roman" w:eastAsia="Calibri" w:hAnsi="Times New Roman" w:cs="Times New Roman"/>
        </w:rPr>
        <w:t xml:space="preserve">1 </w:t>
      </w:r>
      <w:r w:rsidRPr="0012702D">
        <w:rPr>
          <w:rFonts w:ascii="Times New Roman" w:eastAsia="Calibri" w:hAnsi="Times New Roman" w:cs="Times New Roman"/>
          <w:b/>
        </w:rPr>
        <w:t>Надбавки</w:t>
      </w:r>
      <w:r w:rsidRPr="003172FD">
        <w:rPr>
          <w:rFonts w:ascii="Times New Roman" w:eastAsia="Calibri" w:hAnsi="Times New Roman" w:cs="Times New Roman"/>
          <w:b/>
        </w:rPr>
        <w:t xml:space="preserve"> компенсационного характера за работу с вредными и (или) опасными</w:t>
      </w:r>
      <w:r w:rsidRPr="003172FD">
        <w:rPr>
          <w:rFonts w:ascii="Times New Roman" w:eastAsia="Calibri" w:hAnsi="Times New Roman" w:cs="Times New Roman"/>
        </w:rPr>
        <w:t xml:space="preserve">, и (или) тяжелыми, и иными особыми условиями труда устанавливаются в процентном отношении к должностным окладам и рабочим ставкам Ст.147 ТК РФ, </w:t>
      </w:r>
    </w:p>
    <w:p w:rsidR="003172FD" w:rsidRPr="003172FD" w:rsidRDefault="003172FD" w:rsidP="003172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3172FD">
        <w:rPr>
          <w:rFonts w:ascii="Times New Roman" w:eastAsia="Calibri" w:hAnsi="Times New Roman" w:cs="Times New Roman"/>
        </w:rPr>
        <w:t xml:space="preserve">по результатам проведения специальной оценки условий труда </w:t>
      </w:r>
      <w:r w:rsidRPr="003172F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Федеральный закон от 28 декабря 2013 г. N 426-ФЗ "О специальной оценке условий труда" </w:t>
      </w:r>
    </w:p>
    <w:p w:rsidR="003172FD" w:rsidRPr="003172FD" w:rsidRDefault="003172FD" w:rsidP="003172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172F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72FD">
        <w:rPr>
          <w:rFonts w:ascii="Times New Roman" w:eastAsia="Calibri" w:hAnsi="Times New Roman" w:cs="Times New Roman"/>
        </w:rPr>
        <w:t xml:space="preserve">Компенсационные выплаты за работы с вредными и (или) опасными, и (или) тяжелыми, и иными особыми условиями труда распространяются как на основных работников, так и на работников – внутренних совместителей. </w:t>
      </w:r>
    </w:p>
    <w:p w:rsidR="003172FD" w:rsidRPr="003172FD" w:rsidRDefault="003172FD" w:rsidP="003172F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FD">
        <w:rPr>
          <w:rFonts w:ascii="Times New Roman" w:eastAsia="Times New Roman" w:hAnsi="Times New Roman" w:cs="Times New Roman"/>
          <w:color w:val="000000"/>
          <w:lang w:eastAsia="ru-RU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3172FD" w:rsidRPr="003172FD" w:rsidRDefault="003172FD" w:rsidP="003172F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FD">
        <w:rPr>
          <w:rFonts w:ascii="Times New Roman" w:eastAsia="Times New Roman" w:hAnsi="Times New Roman" w:cs="Times New Roman"/>
          <w:color w:val="000000"/>
          <w:lang w:eastAsia="ru-RU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</w:t>
      </w:r>
      <w:r w:rsidRPr="003172FD">
        <w:rPr>
          <w:rFonts w:ascii="Times New Roman" w:eastAsia="Times New Roman" w:hAnsi="Times New Roman" w:cs="Times New Roman"/>
          <w:lang w:eastAsia="ru-RU"/>
        </w:rPr>
        <w:t>ТК РФ</w:t>
      </w:r>
      <w:r w:rsidRPr="003172FD">
        <w:rPr>
          <w:rFonts w:ascii="Times New Roman" w:eastAsia="Times New Roman" w:hAnsi="Times New Roman" w:cs="Times New Roman"/>
          <w:color w:val="000000"/>
          <w:lang w:eastAsia="ru-RU"/>
        </w:rPr>
        <w:t xml:space="preserve">  для принятия локальных нормативных актов, либо коллективным договором, трудовым договором.</w:t>
      </w:r>
    </w:p>
    <w:p w:rsidR="003172FD" w:rsidRPr="003172FD" w:rsidRDefault="003172FD" w:rsidP="003172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72FD" w:rsidRPr="003172FD" w:rsidRDefault="003172FD" w:rsidP="003172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72FD">
        <w:rPr>
          <w:rFonts w:ascii="Times New Roman" w:eastAsia="Calibri" w:hAnsi="Times New Roman" w:cs="Times New Roman"/>
        </w:rPr>
        <w:t xml:space="preserve">6.2 Размер </w:t>
      </w:r>
      <w:r w:rsidRPr="003172FD">
        <w:rPr>
          <w:rFonts w:ascii="Times New Roman" w:eastAsia="Calibri" w:hAnsi="Times New Roman" w:cs="Times New Roman"/>
          <w:b/>
        </w:rPr>
        <w:t xml:space="preserve">компенсационных </w:t>
      </w:r>
      <w:r w:rsidR="00681382">
        <w:rPr>
          <w:rFonts w:ascii="Times New Roman" w:eastAsia="Calibri" w:hAnsi="Times New Roman" w:cs="Times New Roman"/>
          <w:b/>
        </w:rPr>
        <w:t>надбавки</w:t>
      </w:r>
      <w:r w:rsidRPr="003172FD">
        <w:rPr>
          <w:rFonts w:ascii="Times New Roman" w:eastAsia="Calibri" w:hAnsi="Times New Roman" w:cs="Times New Roman"/>
          <w:b/>
        </w:rPr>
        <w:t xml:space="preserve"> за работу в выходные и нерабочие дни</w:t>
      </w:r>
      <w:r w:rsidRPr="003172FD">
        <w:rPr>
          <w:rFonts w:ascii="Times New Roman" w:eastAsia="Calibri" w:hAnsi="Times New Roman" w:cs="Times New Roman"/>
        </w:rPr>
        <w:t xml:space="preserve"> устанавливается Комиссией по установлению выплат в соответствии со </w:t>
      </w:r>
      <w:r w:rsidRPr="003172FD">
        <w:rPr>
          <w:rFonts w:ascii="Times New Roman" w:eastAsia="Calibri" w:hAnsi="Times New Roman" w:cs="Times New Roman"/>
          <w:sz w:val="20"/>
          <w:szCs w:val="20"/>
        </w:rPr>
        <w:t>Ст.111, ст.153 ТК РФ</w:t>
      </w: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172FD">
        <w:rPr>
          <w:rFonts w:ascii="Times New Roman" w:eastAsia="Calibri" w:hAnsi="Times New Roman" w:cs="Times New Roman"/>
        </w:rPr>
        <w:t>ст.152 ТК РФ в твердом денежном эквиваленте, утверждается руководителем, включается в общую сумму компенсационных и стимулирующих выплат, которая оформляется  одним приказом.</w:t>
      </w: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172FD">
        <w:rPr>
          <w:rFonts w:ascii="Times New Roman" w:eastAsia="Calibri" w:hAnsi="Times New Roman" w:cs="Times New Roman"/>
        </w:rPr>
        <w:t xml:space="preserve">6.3 Размер </w:t>
      </w:r>
      <w:r w:rsidRPr="003172FD">
        <w:rPr>
          <w:rFonts w:ascii="Times New Roman" w:eastAsia="Calibri" w:hAnsi="Times New Roman" w:cs="Times New Roman"/>
          <w:b/>
        </w:rPr>
        <w:t xml:space="preserve">компенсационных </w:t>
      </w:r>
      <w:r w:rsidR="00681382">
        <w:rPr>
          <w:rFonts w:ascii="Times New Roman" w:eastAsia="Calibri" w:hAnsi="Times New Roman" w:cs="Times New Roman"/>
          <w:b/>
        </w:rPr>
        <w:t>надбавки</w:t>
      </w:r>
      <w:r w:rsidRPr="003172FD">
        <w:rPr>
          <w:rFonts w:ascii="Times New Roman" w:eastAsia="Calibri" w:hAnsi="Times New Roman" w:cs="Times New Roman"/>
          <w:b/>
        </w:rPr>
        <w:t xml:space="preserve"> за сверхурочную работу </w:t>
      </w:r>
      <w:r w:rsidRPr="003172FD">
        <w:rPr>
          <w:rFonts w:ascii="Times New Roman" w:eastAsia="Calibri" w:hAnsi="Times New Roman" w:cs="Times New Roman"/>
        </w:rPr>
        <w:t>устанавливается Комиссией по установлению выплат в соответствии со ст.152 ТК РФ по факту выполнения работы в твердом денежном эквиваленте, утверждается руководителем, включается в общую сумму компенсационных и стимулирующих выплат, которая оформляется  одним приказом.</w:t>
      </w:r>
    </w:p>
    <w:p w:rsidR="003172FD" w:rsidRPr="003172FD" w:rsidRDefault="0012702D" w:rsidP="0031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6.4</w:t>
      </w:r>
      <w:r w:rsidR="003172FD" w:rsidRPr="003172FD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3172FD" w:rsidRPr="003172FD">
        <w:rPr>
          <w:rFonts w:ascii="Times New Roman" w:eastAsia="Calibri" w:hAnsi="Times New Roman" w:cs="Times New Roman"/>
          <w:b/>
          <w:sz w:val="24"/>
          <w:szCs w:val="24"/>
        </w:rPr>
        <w:t>оплаты работнику за дополнительную работу.</w:t>
      </w:r>
    </w:p>
    <w:p w:rsidR="003172FD" w:rsidRPr="003172FD" w:rsidRDefault="003172FD" w:rsidP="003172F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72FD">
        <w:rPr>
          <w:rFonts w:ascii="Times New Roman" w:eastAsia="Calibri" w:hAnsi="Times New Roman" w:cs="Times New Roman"/>
          <w:sz w:val="24"/>
          <w:szCs w:val="24"/>
        </w:rPr>
        <w:lastRenderedPageBreak/>
        <w:t>Доплата  за работу, не входящую  в круг основных  должностных обязанностей работника,</w:t>
      </w:r>
    </w:p>
    <w:p w:rsidR="003172FD" w:rsidRPr="003172FD" w:rsidRDefault="003172FD" w:rsidP="003172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72FD">
        <w:rPr>
          <w:rFonts w:ascii="Times New Roman" w:eastAsia="Calibri" w:hAnsi="Times New Roman" w:cs="Times New Roman"/>
        </w:rPr>
        <w:t>и за высокую результативность работы, качество работы, напряженность, интенсивность труда. Размер и порядок ее  установления определяются образовательным учреждением в пределах средств, направляемых на оплату труда. Доплата может  выплачиваться один раз в месяц, в квартал по итогам года и по факту своевременного выполнения  поручения</w:t>
      </w:r>
      <w:r w:rsidR="006643CB">
        <w:rPr>
          <w:rFonts w:ascii="Times New Roman" w:eastAsia="Calibri" w:hAnsi="Times New Roman" w:cs="Times New Roman"/>
        </w:rPr>
        <w:t>, устанавливаться на учебный год</w:t>
      </w:r>
      <w:r w:rsidRPr="003172FD">
        <w:rPr>
          <w:rFonts w:ascii="Times New Roman" w:eastAsia="Calibri" w:hAnsi="Times New Roman" w:cs="Times New Roman"/>
        </w:rPr>
        <w:t>.</w:t>
      </w: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3"/>
        <w:gridCol w:w="2694"/>
        <w:gridCol w:w="1561"/>
        <w:gridCol w:w="1414"/>
      </w:tblGrid>
      <w:tr w:rsidR="003172FD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доплат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работников (должности)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соответствии 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 штатным расписание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размер доплат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рублях)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период, 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который устанавливается доплата</w:t>
            </w:r>
          </w:p>
        </w:tc>
      </w:tr>
      <w:tr w:rsidR="003172FD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в различных комиссиях (рабочих группах), стабилизирующих деятельность ГБДОУ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Default="003D7C91" w:rsidP="003D7C91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D7C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 w:rsidR="003D7C9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 факту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2FD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разработке локальных нормативных актов (положений, инструкций и т.п.)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Педагогические работники, специалисты,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(заместитель заведующего по АХЧ,</w:t>
            </w:r>
            <w:r w:rsidR="00643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УВР)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D7C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 w:rsidR="003D7C9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факту 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7C91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Личное практическое участие в проведении ремонтных работ (при обоюдном согласии и желании, добровольной основе и при отсутствии бюджетных средств)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Default="003D7C91">
            <w:r w:rsidRPr="00C2513C"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D7C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 факту</w:t>
            </w:r>
          </w:p>
        </w:tc>
      </w:tr>
      <w:tr w:rsidR="003D7C91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Помощь администрации учреждения в решении особо важных хозяйственных и организационных вопросов (работа с договорами, организация открытых мероприятий, подготовка к новому  учебному году  и т.п.)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Default="003D7C91">
            <w:r w:rsidRPr="00C2513C"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D7C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 факту</w:t>
            </w:r>
          </w:p>
        </w:tc>
      </w:tr>
      <w:tr w:rsidR="003D7C91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Личное практическое участие в открытых мероприятиях ГБДОУ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Default="003D7C91">
            <w:r w:rsidRPr="00C2513C"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 факту</w:t>
            </w:r>
          </w:p>
        </w:tc>
      </w:tr>
      <w:tr w:rsidR="003D7C91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интерьеров группы, детского сада</w:t>
            </w:r>
          </w:p>
          <w:p w:rsidR="003D7C91" w:rsidRPr="003172FD" w:rsidRDefault="003D7C91" w:rsidP="00317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Default="003D7C91">
            <w:r w:rsidRPr="00A54F5E"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до 2000,00</w:t>
            </w:r>
          </w:p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 факту</w:t>
            </w:r>
          </w:p>
        </w:tc>
      </w:tr>
      <w:tr w:rsidR="003D7C91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информационных стендов, стендовых презентаций вне помещений групп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Default="003D7C91">
            <w:r w:rsidRPr="00A54F5E"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 факту</w:t>
            </w:r>
          </w:p>
        </w:tc>
      </w:tr>
      <w:tr w:rsidR="003D7C91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костюмерной (пошив костюмов, изготовление эксклюзивных декораций и атрибутов)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Default="003D7C91">
            <w:r w:rsidRPr="00A54F5E"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5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 факту</w:t>
            </w:r>
          </w:p>
        </w:tc>
      </w:tr>
      <w:tr w:rsidR="003172FD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ведение электронных баз данных («Параграф»)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Педагогические работники, руководители (заместитель заведующего по АХЧ, УВР), специалисты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5</w:t>
            </w:r>
            <w:r w:rsidR="003172FD"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учебный год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2FD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за ведение 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  <w:t>bus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172F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Pr="003172F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172F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3172F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Педагогические работники, руководители (заместитель заведующего по АХЧ,</w:t>
            </w:r>
            <w:r w:rsidR="00643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УВР), специалисты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D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5</w:t>
            </w:r>
            <w:r w:rsidR="003172FD"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1" w:rsidRPr="003172FD" w:rsidRDefault="003D7C91" w:rsidP="003D7C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учебный год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3172FD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электронной программой по питанию, составление ежедневного меню-требования для воспитанников ГБДОУ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(заместитель заведующего по АХЧ)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5</w:t>
            </w:r>
            <w:r w:rsidR="003172FD"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В зависимости от функционирования ГБДОУ в режиме с детьми</w:t>
            </w:r>
          </w:p>
        </w:tc>
      </w:tr>
      <w:tr w:rsidR="003172FD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постоянной общественной работы: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43E56"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оформление и обновление документации ГБДОУ по охране труда;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43E56"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оформление и обновление документации по ГО ЧС 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43E56"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оформление и обновление документации по мобилизации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43E56"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оформление и обновление документации по воинскому учету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43E56"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оформление и обновление документации по пожарной безопасности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ответственный за оформление и обновление документации по ДДТТ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- ответственный за оформление и обновление документации по Антикоррупционному образованию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- заполнение паспорта КСОБ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Default="003D7C91" w:rsidP="003D7C91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 категории работников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до 3000,00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7C91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до 3000,00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7C91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до 2000,00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7C91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до 2000,00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7C91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до 3000,00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7C91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до 2000,00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7C91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до 2000,00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 w:rsidR="003D7C9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факту 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2FD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работу с сайтом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Педагогические работники, руководители, специалисты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D7C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D7C9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D7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Pr="003172FD" w:rsidRDefault="003D7C91" w:rsidP="003D7C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учебный год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2FD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Своевременная сдача  отчетов по запрашиваемой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Педагогические работники, руководители (заместитель заведующего по АХЧ,</w:t>
            </w:r>
            <w:r w:rsidR="00643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УВР), специалисты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 w:rsidR="003D7C9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 факту</w:t>
            </w:r>
          </w:p>
        </w:tc>
      </w:tr>
      <w:tr w:rsidR="003172FD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Замена отсутствующего работника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1" w:rsidRDefault="003D7C91" w:rsidP="003D7C91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 w:rsidR="003D7C9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 факту</w:t>
            </w:r>
          </w:p>
        </w:tc>
      </w:tr>
      <w:tr w:rsidR="003172FD" w:rsidRPr="003172FD" w:rsidTr="00615F6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документации для проведения электронных аукционов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1" w:rsidRDefault="003D7C91" w:rsidP="003D7C91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5</w:t>
            </w:r>
            <w:r w:rsidR="003172FD"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 факту</w:t>
            </w:r>
          </w:p>
        </w:tc>
      </w:tr>
      <w:tr w:rsidR="003172FD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педагогическим работникам в реализации ООП ГБДОУ: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- помощь при организации совместной деятельности педагога и ребенка в рамках ООД;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- помощь при организации совместной деятельности вне ООД;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- помощь при формировании у детей  навыков самообслуживания;</w:t>
            </w:r>
          </w:p>
          <w:p w:rsid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- сопровождение детей при проведении мероприятий за пределами ГБДОУ</w:t>
            </w:r>
          </w:p>
          <w:p w:rsidR="0060088C" w:rsidRPr="0060088C" w:rsidRDefault="0060088C" w:rsidP="0060088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60088C">
              <w:rPr>
                <w:rFonts w:ascii="Times New Roman" w:eastAsia="Calibri" w:hAnsi="Times New Roman" w:cs="Times New Roman"/>
                <w:sz w:val="20"/>
                <w:szCs w:val="20"/>
              </w:rPr>
              <w:t>помощь при проведении закаливающих процедур;</w:t>
            </w:r>
          </w:p>
          <w:p w:rsidR="0060088C" w:rsidRPr="003172FD" w:rsidRDefault="0060088C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Помощники воспитателя</w:t>
            </w: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172FD" w:rsidRPr="003172FD" w:rsidRDefault="003172FD" w:rsidP="003D7C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 w:rsidR="003D7C9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FD" w:rsidRPr="003172FD" w:rsidRDefault="003172FD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2FD">
              <w:rPr>
                <w:rFonts w:ascii="Times New Roman" w:eastAsia="Calibri" w:hAnsi="Times New Roman" w:cs="Times New Roman"/>
                <w:sz w:val="20"/>
                <w:szCs w:val="20"/>
              </w:rPr>
              <w:t>по факту</w:t>
            </w:r>
          </w:p>
        </w:tc>
      </w:tr>
      <w:tr w:rsidR="000E081F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F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F" w:rsidRDefault="000E081F" w:rsidP="000E081F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участка ГБДОУ: озеленение, покраска оборудования, уход за цветниками, оформление в зимний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1" w:rsidRDefault="003D7C91" w:rsidP="003D7C91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 категории работников</w:t>
            </w:r>
          </w:p>
          <w:p w:rsidR="000E081F" w:rsidRDefault="000E081F" w:rsidP="003D7C91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F" w:rsidRDefault="000E081F" w:rsidP="000E081F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2 000,00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F" w:rsidRDefault="000E081F" w:rsidP="000E081F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факту </w:t>
            </w:r>
          </w:p>
        </w:tc>
      </w:tr>
      <w:tr w:rsidR="0060088C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Pr="00705634" w:rsidRDefault="0060088C" w:rsidP="00BA4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634">
              <w:rPr>
                <w:rFonts w:ascii="Times New Roman" w:hAnsi="Times New Roman"/>
                <w:sz w:val="20"/>
                <w:szCs w:val="20"/>
              </w:rPr>
              <w:t>За высокую посещаемость воспитанниками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помощники воспитателя</w:t>
            </w:r>
          </w:p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19" w:rsidRPr="000A34AB" w:rsidRDefault="005C3119" w:rsidP="005C311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0A34AB">
              <w:rPr>
                <w:rFonts w:ascii="Times New Roman" w:eastAsia="Calibri" w:hAnsi="Times New Roman"/>
                <w:sz w:val="20"/>
                <w:szCs w:val="20"/>
              </w:rPr>
              <w:t>100-90%</w:t>
            </w:r>
          </w:p>
          <w:p w:rsidR="005C3119" w:rsidRPr="000A34AB" w:rsidRDefault="005C3119" w:rsidP="005C311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0A34AB">
              <w:rPr>
                <w:rFonts w:ascii="Times New Roman" w:eastAsia="Calibri" w:hAnsi="Times New Roman"/>
                <w:sz w:val="20"/>
                <w:szCs w:val="20"/>
              </w:rPr>
              <w:t>=</w:t>
            </w:r>
            <w:r w:rsidR="000A34AB" w:rsidRPr="000A34AB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0A34AB">
              <w:rPr>
                <w:rFonts w:ascii="Times New Roman" w:eastAsia="Calibri" w:hAnsi="Times New Roman"/>
                <w:sz w:val="20"/>
                <w:szCs w:val="20"/>
              </w:rPr>
              <w:t>00 руб.</w:t>
            </w:r>
          </w:p>
          <w:p w:rsidR="005C3119" w:rsidRPr="000A34AB" w:rsidRDefault="005C3119" w:rsidP="005C3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34AB">
              <w:rPr>
                <w:rFonts w:ascii="Times New Roman" w:hAnsi="Times New Roman"/>
                <w:sz w:val="20"/>
                <w:szCs w:val="20"/>
              </w:rPr>
              <w:t>90-80%</w:t>
            </w:r>
          </w:p>
          <w:p w:rsidR="005C3119" w:rsidRPr="000A34AB" w:rsidRDefault="005C3119" w:rsidP="005C3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34AB">
              <w:rPr>
                <w:rFonts w:ascii="Times New Roman" w:hAnsi="Times New Roman"/>
                <w:sz w:val="20"/>
                <w:szCs w:val="20"/>
              </w:rPr>
              <w:t>=</w:t>
            </w:r>
            <w:r w:rsidR="000A34AB" w:rsidRPr="000A34AB">
              <w:rPr>
                <w:rFonts w:ascii="Times New Roman" w:hAnsi="Times New Roman"/>
                <w:sz w:val="20"/>
                <w:szCs w:val="20"/>
              </w:rPr>
              <w:t>600 руб.</w:t>
            </w:r>
          </w:p>
          <w:p w:rsidR="000A34AB" w:rsidRPr="000A34AB" w:rsidRDefault="005C3119" w:rsidP="005C3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34AB">
              <w:rPr>
                <w:rFonts w:ascii="Times New Roman" w:hAnsi="Times New Roman"/>
                <w:sz w:val="20"/>
                <w:szCs w:val="20"/>
              </w:rPr>
              <w:t>80-70%</w:t>
            </w:r>
          </w:p>
          <w:p w:rsidR="005C3119" w:rsidRPr="000A34AB" w:rsidRDefault="005C3119" w:rsidP="005C3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34AB">
              <w:rPr>
                <w:rFonts w:ascii="Times New Roman" w:hAnsi="Times New Roman"/>
                <w:sz w:val="20"/>
                <w:szCs w:val="20"/>
              </w:rPr>
              <w:t>=</w:t>
            </w:r>
            <w:r w:rsidR="000A34AB" w:rsidRPr="000A34AB">
              <w:rPr>
                <w:rFonts w:ascii="Times New Roman" w:hAnsi="Times New Roman"/>
                <w:sz w:val="20"/>
                <w:szCs w:val="20"/>
              </w:rPr>
              <w:t>400 руб.</w:t>
            </w:r>
          </w:p>
          <w:p w:rsidR="000A34AB" w:rsidRPr="000A34AB" w:rsidRDefault="005C3119" w:rsidP="005C3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34AB">
              <w:rPr>
                <w:rFonts w:ascii="Times New Roman" w:hAnsi="Times New Roman"/>
                <w:sz w:val="20"/>
                <w:szCs w:val="20"/>
              </w:rPr>
              <w:t>70-60%</w:t>
            </w:r>
          </w:p>
          <w:p w:rsidR="0060088C" w:rsidRDefault="005C3119" w:rsidP="000A34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34AB">
              <w:rPr>
                <w:rFonts w:ascii="Times New Roman" w:hAnsi="Times New Roman"/>
                <w:sz w:val="20"/>
                <w:szCs w:val="20"/>
              </w:rPr>
              <w:t>=</w:t>
            </w:r>
            <w:r w:rsidR="000A34AB" w:rsidRPr="000A34AB">
              <w:rPr>
                <w:rFonts w:ascii="Times New Roman" w:hAnsi="Times New Roman"/>
                <w:sz w:val="20"/>
                <w:szCs w:val="20"/>
              </w:rPr>
              <w:t>100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60088C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Pr="00705634" w:rsidRDefault="0060088C" w:rsidP="00BA4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634">
              <w:rPr>
                <w:rFonts w:ascii="Times New Roman" w:hAnsi="Times New Roman"/>
                <w:sz w:val="20"/>
                <w:szCs w:val="20"/>
              </w:rPr>
              <w:t>Отсутствие замечаний со стороны контролирующих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 3 000,00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60088C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норм здорового образа жизни</w:t>
            </w:r>
          </w:p>
          <w:p w:rsidR="0060088C" w:rsidRDefault="0060088C" w:rsidP="00BA45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(отсутствие листков нетрудоспособности; исключение вредных привычек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60088C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Pr="003D7C91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7C91">
              <w:rPr>
                <w:rFonts w:ascii="Times New Roman" w:hAnsi="Times New Roman"/>
                <w:sz w:val="20"/>
                <w:szCs w:val="20"/>
              </w:rPr>
              <w:t>Выполнение срочных и важных работ, возникающих в связи с производственной необходимостью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 5 000,00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60088C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Pr="003D7C91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7C91">
              <w:rPr>
                <w:rFonts w:ascii="Times New Roman" w:hAnsi="Times New Roman"/>
                <w:sz w:val="20"/>
                <w:szCs w:val="20"/>
              </w:rPr>
              <w:t>Квалификационное и</w:t>
            </w:r>
            <w:r w:rsidR="003D7C91" w:rsidRPr="003D7C91">
              <w:rPr>
                <w:rFonts w:ascii="Times New Roman" w:hAnsi="Times New Roman"/>
                <w:sz w:val="20"/>
                <w:szCs w:val="20"/>
              </w:rPr>
              <w:t xml:space="preserve"> грамотное ведение документации</w:t>
            </w:r>
            <w:r w:rsidRPr="003D7C91">
              <w:rPr>
                <w:rFonts w:ascii="Times New Roman" w:hAnsi="Times New Roman"/>
                <w:sz w:val="20"/>
                <w:szCs w:val="20"/>
              </w:rPr>
              <w:t>, которая не входит в круг  должностных обязанностей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 5 000,00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60088C" w:rsidRPr="003172FD" w:rsidTr="00615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Pr="003172FD" w:rsidRDefault="003D7C91" w:rsidP="003172F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Pr="003D7C91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C91">
              <w:rPr>
                <w:rFonts w:ascii="Times New Roman" w:hAnsi="Times New Roman"/>
                <w:sz w:val="20"/>
                <w:szCs w:val="20"/>
              </w:rPr>
              <w:t>Работа с подрядными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категории работников</w:t>
            </w:r>
          </w:p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3D7C91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  <w:r w:rsidR="003D7C91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C" w:rsidRDefault="0060088C" w:rsidP="00BA45C9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</w:tbl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3172FD" w:rsidRPr="003172FD" w:rsidRDefault="00040B73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3172FD" w:rsidRPr="00317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2FD" w:rsidRPr="003172FD">
        <w:rPr>
          <w:rFonts w:ascii="Times New Roman" w:eastAsia="Calibri" w:hAnsi="Times New Roman" w:cs="Times New Roman"/>
          <w:b/>
          <w:sz w:val="24"/>
          <w:szCs w:val="24"/>
        </w:rPr>
        <w:t>Стимулирующие выплаты педагогическим работникам.</w:t>
      </w: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72FD">
        <w:rPr>
          <w:rFonts w:ascii="Times New Roman" w:eastAsia="Calibri" w:hAnsi="Times New Roman" w:cs="Times New Roman"/>
          <w:sz w:val="24"/>
          <w:szCs w:val="24"/>
        </w:rPr>
        <w:t>Принципом стимулирования педагогических работников является дифференцированный подход к определению выплат стимулирующего характера в зависимости от качества, интенсивности и результата работы.</w:t>
      </w:r>
    </w:p>
    <w:p w:rsidR="003172FD" w:rsidRPr="003172FD" w:rsidRDefault="003172FD" w:rsidP="003172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2FD">
        <w:rPr>
          <w:rFonts w:ascii="Times New Roman" w:eastAsia="Calibri" w:hAnsi="Times New Roman" w:cs="Times New Roman"/>
          <w:sz w:val="24"/>
          <w:szCs w:val="24"/>
        </w:rPr>
        <w:t>Стимулирующая выплата не имеет гарантированного характера, поскольку зависит от оценки качества труда работника и размера ежемесячной средней заработной платы в сфере общего образования в регионе, наличия средств фонда надбавок и доплат педагогическому персоналу  в рамках  выделенной субсидии на текущий финансовый год.</w:t>
      </w: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172FD">
        <w:rPr>
          <w:rFonts w:ascii="Times New Roman" w:eastAsia="Calibri" w:hAnsi="Times New Roman" w:cs="Times New Roman"/>
        </w:rPr>
        <w:t xml:space="preserve">Стимулирующие выплаты выплачиваются по </w:t>
      </w:r>
      <w:r w:rsidRPr="003172FD">
        <w:rPr>
          <w:rFonts w:ascii="Times New Roman" w:eastAsia="Calibri" w:hAnsi="Times New Roman" w:cs="Times New Roman"/>
          <w:sz w:val="24"/>
        </w:rPr>
        <w:t>показателям и критериям эффективности деятельности педагогических работников, которые определяет комиссия по оценки эффективности и качеству профессиональной деятельности педагогических работников. В своей деятельности комиссия руководствуется положением о  «Комиссии оценки эффективности и качества профессиональной деятельности педагогических работников». Она собирается 1 раз в 6 месяцев.</w:t>
      </w: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3172FD">
        <w:rPr>
          <w:rFonts w:ascii="Times New Roman" w:eastAsia="Calibri" w:hAnsi="Times New Roman" w:cs="Times New Roman"/>
        </w:rPr>
        <w:t>Стимулирование работников осуществляется по бальной системе с учетом выполнения критериев по итогам 6 месяцев и устанавливается на последую</w:t>
      </w:r>
      <w:r w:rsidR="00BA45C9">
        <w:rPr>
          <w:rFonts w:ascii="Times New Roman" w:eastAsia="Calibri" w:hAnsi="Times New Roman" w:cs="Times New Roman"/>
        </w:rPr>
        <w:t>щие полгода (период с 01.01 по 15</w:t>
      </w:r>
      <w:r w:rsidRPr="003172FD">
        <w:rPr>
          <w:rFonts w:ascii="Times New Roman" w:eastAsia="Calibri" w:hAnsi="Times New Roman" w:cs="Times New Roman"/>
        </w:rPr>
        <w:t>.0</w:t>
      </w:r>
      <w:r w:rsidR="00BA45C9">
        <w:rPr>
          <w:rFonts w:ascii="Times New Roman" w:eastAsia="Calibri" w:hAnsi="Times New Roman" w:cs="Times New Roman"/>
        </w:rPr>
        <w:t>7 и с 16</w:t>
      </w:r>
      <w:r w:rsidRPr="003172FD">
        <w:rPr>
          <w:rFonts w:ascii="Times New Roman" w:eastAsia="Calibri" w:hAnsi="Times New Roman" w:cs="Times New Roman"/>
        </w:rPr>
        <w:t xml:space="preserve">.07 по 31.12). Работник предоставляет подтверждающий материал  </w:t>
      </w:r>
      <w:r w:rsidRPr="003172FD">
        <w:rPr>
          <w:rFonts w:ascii="Times New Roman" w:eastAsia="Calibri" w:hAnsi="Times New Roman" w:cs="Times New Roman"/>
          <w:sz w:val="24"/>
        </w:rPr>
        <w:t xml:space="preserve">эффективности своей  деятельности </w:t>
      </w:r>
      <w:r w:rsidRPr="003172FD">
        <w:rPr>
          <w:rFonts w:ascii="Times New Roman" w:eastAsia="Calibri" w:hAnsi="Times New Roman" w:cs="Times New Roman"/>
        </w:rPr>
        <w:t>в папке «Портфолио».</w:t>
      </w: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501643" w:rsidRPr="00D97158" w:rsidRDefault="00040B73" w:rsidP="00501643">
      <w:pPr>
        <w:rPr>
          <w:rFonts w:ascii="Times New Roman" w:eastAsia="Calibri" w:hAnsi="Times New Roman" w:cs="Times New Roman"/>
        </w:rPr>
      </w:pPr>
      <w:r w:rsidRPr="00D97158">
        <w:rPr>
          <w:rFonts w:ascii="Times New Roman" w:eastAsia="Calibri" w:hAnsi="Times New Roman" w:cs="Times New Roman"/>
        </w:rPr>
        <w:t>7.1</w:t>
      </w:r>
      <w:r w:rsidR="00501643" w:rsidRPr="00D97158">
        <w:rPr>
          <w:rFonts w:ascii="Times New Roman" w:eastAsia="Calibri" w:hAnsi="Times New Roman" w:cs="Times New Roman"/>
        </w:rPr>
        <w:t xml:space="preserve"> Сотрудник, работающий внутри учреждения на условиях внутреннего совместительства на разных должностях, имеет право выплаты по одной должности.</w:t>
      </w:r>
    </w:p>
    <w:p w:rsidR="00501643" w:rsidRPr="00501643" w:rsidRDefault="00040B7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7.2</w:t>
      </w:r>
      <w:r w:rsidR="00643E56">
        <w:rPr>
          <w:rFonts w:ascii="Times New Roman" w:eastAsia="Calibri" w:hAnsi="Times New Roman" w:cs="Times New Roman"/>
        </w:rPr>
        <w:t xml:space="preserve"> </w:t>
      </w:r>
      <w:r w:rsidR="00501643" w:rsidRPr="00501643">
        <w:rPr>
          <w:rFonts w:ascii="Times New Roman" w:eastAsia="Calibri" w:hAnsi="Times New Roman" w:cs="Times New Roman"/>
        </w:rPr>
        <w:t>Денежный вес (в рублях) каждого балла определяется путём деления размера стимулирующей части фонда оплаты труда (</w:t>
      </w:r>
      <w:proofErr w:type="gramStart"/>
      <w:r w:rsidR="00501643" w:rsidRPr="00501643">
        <w:rPr>
          <w:rFonts w:ascii="Times New Roman" w:eastAsia="Calibri" w:hAnsi="Times New Roman" w:cs="Times New Roman"/>
        </w:rPr>
        <w:t>ФОТ)  работников</w:t>
      </w:r>
      <w:proofErr w:type="gramEnd"/>
      <w:r w:rsidR="00501643" w:rsidRPr="00501643">
        <w:rPr>
          <w:rFonts w:ascii="Times New Roman" w:eastAsia="Calibri" w:hAnsi="Times New Roman" w:cs="Times New Roman"/>
        </w:rPr>
        <w:t xml:space="preserve"> дошкольного образовательного учреждения, запланированного на месяц (после вычетов оплаты учебных отпусков, совмещение профессий, выплаты материальной помощи и прочих дополнительных выплат педагогическим работникам, 40% гарантированного характера) . </w:t>
      </w: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1643">
        <w:rPr>
          <w:rFonts w:ascii="Times New Roman" w:eastAsia="Calibri" w:hAnsi="Times New Roman" w:cs="Times New Roman"/>
        </w:rPr>
        <w:t>Расчет стоимости балла производится по формуле:</w:t>
      </w: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1643">
        <w:rPr>
          <w:rFonts w:ascii="Times New Roman" w:eastAsia="Calibri" w:hAnsi="Times New Roman" w:cs="Times New Roman"/>
        </w:rPr>
        <w:t xml:space="preserve">СБ = ФОТ </w:t>
      </w:r>
      <w:proofErr w:type="spellStart"/>
      <w:proofErr w:type="gramStart"/>
      <w:r w:rsidRPr="00501643">
        <w:rPr>
          <w:rFonts w:ascii="Times New Roman" w:eastAsia="Calibri" w:hAnsi="Times New Roman" w:cs="Times New Roman"/>
        </w:rPr>
        <w:t>ст</w:t>
      </w:r>
      <w:proofErr w:type="spellEnd"/>
      <w:r w:rsidRPr="00501643">
        <w:rPr>
          <w:rFonts w:ascii="Times New Roman" w:eastAsia="Calibri" w:hAnsi="Times New Roman" w:cs="Times New Roman"/>
        </w:rPr>
        <w:t xml:space="preserve">  /</w:t>
      </w:r>
      <w:proofErr w:type="gramEnd"/>
      <w:r w:rsidRPr="00501643">
        <w:rPr>
          <w:rFonts w:ascii="Times New Roman" w:eastAsia="Calibri" w:hAnsi="Times New Roman" w:cs="Times New Roman"/>
        </w:rPr>
        <w:t xml:space="preserve"> (N1 + N2 + N3 + </w:t>
      </w:r>
      <w:proofErr w:type="spellStart"/>
      <w:r w:rsidRPr="00501643">
        <w:rPr>
          <w:rFonts w:ascii="Times New Roman" w:eastAsia="Calibri" w:hAnsi="Times New Roman" w:cs="Times New Roman"/>
        </w:rPr>
        <w:t>Nn</w:t>
      </w:r>
      <w:proofErr w:type="spellEnd"/>
      <w:r w:rsidRPr="00501643">
        <w:rPr>
          <w:rFonts w:ascii="Times New Roman" w:eastAsia="Calibri" w:hAnsi="Times New Roman" w:cs="Times New Roman"/>
        </w:rPr>
        <w:t xml:space="preserve"> ), где</w:t>
      </w: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1643">
        <w:rPr>
          <w:rFonts w:ascii="Times New Roman" w:eastAsia="Calibri" w:hAnsi="Times New Roman" w:cs="Times New Roman"/>
        </w:rPr>
        <w:t>СБ – стоимость одного балла;</w:t>
      </w:r>
    </w:p>
    <w:p w:rsidR="00501643" w:rsidRPr="00501643" w:rsidRDefault="004C2F02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ФОТ</w:t>
      </w:r>
      <w:r w:rsidR="00501643" w:rsidRPr="00501643">
        <w:rPr>
          <w:rFonts w:ascii="Times New Roman" w:eastAsia="Calibri" w:hAnsi="Times New Roman" w:cs="Times New Roman"/>
        </w:rPr>
        <w:t xml:space="preserve"> – стимулирующая часть фонда оплаты труда;</w:t>
      </w:r>
    </w:p>
    <w:p w:rsid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1643">
        <w:rPr>
          <w:rFonts w:ascii="Times New Roman" w:eastAsia="Calibri" w:hAnsi="Times New Roman" w:cs="Times New Roman"/>
        </w:rPr>
        <w:t xml:space="preserve">N1, N2, …., </w:t>
      </w:r>
      <w:proofErr w:type="spellStart"/>
      <w:r w:rsidRPr="00501643">
        <w:rPr>
          <w:rFonts w:ascii="Times New Roman" w:eastAsia="Calibri" w:hAnsi="Times New Roman" w:cs="Times New Roman"/>
        </w:rPr>
        <w:t>Nn</w:t>
      </w:r>
      <w:proofErr w:type="spellEnd"/>
      <w:r w:rsidRPr="00501643">
        <w:rPr>
          <w:rFonts w:ascii="Times New Roman" w:eastAsia="Calibri" w:hAnsi="Times New Roman" w:cs="Times New Roman"/>
        </w:rPr>
        <w:t xml:space="preserve"> – количество баллов</w:t>
      </w:r>
    </w:p>
    <w:p w:rsidR="004C2F02" w:rsidRPr="00501643" w:rsidRDefault="004C2F02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1643">
        <w:rPr>
          <w:rFonts w:ascii="Times New Roman" w:eastAsia="Calibri" w:hAnsi="Times New Roman" w:cs="Times New Roman"/>
        </w:rPr>
        <w:t xml:space="preserve"> 7.</w:t>
      </w:r>
      <w:r w:rsidR="00040B73">
        <w:rPr>
          <w:rFonts w:ascii="Times New Roman" w:eastAsia="Calibri" w:hAnsi="Times New Roman" w:cs="Times New Roman"/>
        </w:rPr>
        <w:t>3</w:t>
      </w:r>
      <w:r w:rsidR="00643E56">
        <w:rPr>
          <w:rFonts w:ascii="Times New Roman" w:eastAsia="Calibri" w:hAnsi="Times New Roman" w:cs="Times New Roman"/>
        </w:rPr>
        <w:t xml:space="preserve"> </w:t>
      </w:r>
      <w:r w:rsidRPr="00501643">
        <w:rPr>
          <w:rFonts w:ascii="Times New Roman" w:eastAsia="Calibri" w:hAnsi="Times New Roman" w:cs="Times New Roman"/>
        </w:rPr>
        <w:t xml:space="preserve">Для определения размера стимулирующих выплат каждому работнику дошкольного образовательного учреждения за отчетный период показатель (денежный вес) умножается на сумму набранных баллов каждым работником. Количество набранных баллов определяется </w:t>
      </w:r>
      <w:r w:rsidR="00040B73">
        <w:rPr>
          <w:rFonts w:ascii="Times New Roman" w:eastAsia="Calibri" w:hAnsi="Times New Roman" w:cs="Times New Roman"/>
          <w:sz w:val="24"/>
        </w:rPr>
        <w:t>Комиссией</w:t>
      </w:r>
      <w:r w:rsidR="00040B73" w:rsidRPr="003172FD">
        <w:rPr>
          <w:rFonts w:ascii="Times New Roman" w:eastAsia="Calibri" w:hAnsi="Times New Roman" w:cs="Times New Roman"/>
          <w:sz w:val="24"/>
        </w:rPr>
        <w:t xml:space="preserve"> оценки эффективности и качества профессиональной деятельности педагогических работников</w:t>
      </w:r>
      <w:r w:rsidR="00040B73" w:rsidRPr="00501643">
        <w:rPr>
          <w:rFonts w:ascii="Times New Roman" w:eastAsia="Calibri" w:hAnsi="Times New Roman" w:cs="Times New Roman"/>
        </w:rPr>
        <w:t xml:space="preserve"> </w:t>
      </w:r>
      <w:r w:rsidRPr="00501643">
        <w:rPr>
          <w:rFonts w:ascii="Times New Roman" w:eastAsia="Calibri" w:hAnsi="Times New Roman" w:cs="Times New Roman"/>
        </w:rPr>
        <w:t>с учетом самооценки самого педагогического работника.</w:t>
      </w: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01643">
        <w:rPr>
          <w:rFonts w:ascii="Times New Roman" w:eastAsia="Calibri" w:hAnsi="Times New Roman" w:cs="Times New Roman"/>
        </w:rPr>
        <w:t>7.</w:t>
      </w:r>
      <w:r w:rsidR="004C2F02">
        <w:rPr>
          <w:rFonts w:ascii="Times New Roman" w:eastAsia="Calibri" w:hAnsi="Times New Roman" w:cs="Times New Roman"/>
        </w:rPr>
        <w:t>4</w:t>
      </w:r>
      <w:r w:rsidRPr="00501643">
        <w:rPr>
          <w:rFonts w:ascii="Times New Roman" w:eastAsia="Calibri" w:hAnsi="Times New Roman" w:cs="Times New Roman"/>
        </w:rPr>
        <w:t xml:space="preserve"> Расчет размера ежемесячной выплаты по показателям эффективности деятельности педагогического работника производится по формуле:</w:t>
      </w:r>
    </w:p>
    <w:tbl>
      <w:tblPr>
        <w:tblStyle w:val="a6"/>
        <w:tblpPr w:leftFromText="180" w:rightFromText="180" w:vertAnchor="text" w:horzAnchor="page" w:tblpX="4118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</w:tblGrid>
      <w:tr w:rsidR="00501643" w:rsidRPr="00501643" w:rsidTr="00615F63">
        <w:tc>
          <w:tcPr>
            <w:tcW w:w="0" w:type="auto"/>
          </w:tcPr>
          <w:p w:rsidR="00501643" w:rsidRPr="00501643" w:rsidRDefault="00501643" w:rsidP="00501643">
            <w:pPr>
              <w:jc w:val="both"/>
              <w:rPr>
                <w:rFonts w:ascii="Times New Roman" w:hAnsi="Times New Roman"/>
              </w:rPr>
            </w:pPr>
            <w:r w:rsidRPr="00501643">
              <w:rPr>
                <w:rFonts w:ascii="Times New Roman" w:hAnsi="Times New Roman"/>
              </w:rPr>
              <w:t>ВПЭД= СБ*ОКБ</w:t>
            </w:r>
          </w:p>
        </w:tc>
      </w:tr>
    </w:tbl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1643">
        <w:rPr>
          <w:rFonts w:ascii="Times New Roman" w:eastAsia="Calibri" w:hAnsi="Times New Roman" w:cs="Times New Roman"/>
        </w:rPr>
        <w:t>где  ВПЭД – выплата по показателям эффективности деятельности,</w:t>
      </w: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1643">
        <w:rPr>
          <w:rFonts w:ascii="Times New Roman" w:eastAsia="Calibri" w:hAnsi="Times New Roman" w:cs="Times New Roman"/>
        </w:rPr>
        <w:t>СБ – стоимость 1 балла,</w:t>
      </w:r>
    </w:p>
    <w:p w:rsidR="00501643" w:rsidRPr="00040B7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1643">
        <w:rPr>
          <w:rFonts w:ascii="Times New Roman" w:eastAsia="Calibri" w:hAnsi="Times New Roman" w:cs="Times New Roman"/>
        </w:rPr>
        <w:t xml:space="preserve">       ОКБ – общее количество </w:t>
      </w:r>
      <w:r w:rsidRPr="00040B73">
        <w:rPr>
          <w:rFonts w:ascii="Times New Roman" w:eastAsia="Calibri" w:hAnsi="Times New Roman" w:cs="Times New Roman"/>
        </w:rPr>
        <w:t>баллов, набранное педагогом за период оценки.</w:t>
      </w: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B73">
        <w:rPr>
          <w:rFonts w:ascii="Times New Roman" w:eastAsia="Calibri" w:hAnsi="Times New Roman" w:cs="Times New Roman"/>
        </w:rPr>
        <w:t>Расчет размера части фонда и надбавок ГБДОУ, приходящаяся на стимулирующие выплаты  в виде надбавок педагогическим</w:t>
      </w:r>
      <w:r w:rsidRPr="00501643">
        <w:rPr>
          <w:rFonts w:ascii="Times New Roman" w:eastAsia="Calibri" w:hAnsi="Times New Roman" w:cs="Times New Roman"/>
        </w:rPr>
        <w:t xml:space="preserve"> работникам за высокое качество (результативность) работы, интенсивность труда в соответствии с эффективными показателями выплаты педагогическим работникам, производится по формуле:</w:t>
      </w:r>
    </w:p>
    <w:tbl>
      <w:tblPr>
        <w:tblStyle w:val="a6"/>
        <w:tblpPr w:leftFromText="180" w:rightFromText="180" w:vertAnchor="text" w:horzAnchor="margin" w:tblpXSpec="center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</w:tblGrid>
      <w:tr w:rsidR="00501643" w:rsidRPr="00501643" w:rsidTr="00615F63">
        <w:trPr>
          <w:trHeight w:val="563"/>
        </w:trPr>
        <w:tc>
          <w:tcPr>
            <w:tcW w:w="0" w:type="auto"/>
            <w:vAlign w:val="center"/>
          </w:tcPr>
          <w:p w:rsidR="00501643" w:rsidRPr="00501643" w:rsidRDefault="00501643" w:rsidP="00501643">
            <w:pPr>
              <w:jc w:val="both"/>
              <w:rPr>
                <w:rFonts w:ascii="Times New Roman" w:hAnsi="Times New Roman"/>
              </w:rPr>
            </w:pPr>
            <w:r w:rsidRPr="00501643">
              <w:rPr>
                <w:rFonts w:ascii="Times New Roman" w:hAnsi="Times New Roman"/>
              </w:rPr>
              <w:t>ВП = СЗП*ОП</w:t>
            </w:r>
          </w:p>
        </w:tc>
      </w:tr>
    </w:tbl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1643">
        <w:rPr>
          <w:rFonts w:ascii="Times New Roman" w:eastAsia="Calibri" w:hAnsi="Times New Roman" w:cs="Times New Roman"/>
        </w:rPr>
        <w:t>где ВП – часть фонда и надбавок ГБДОУ, приходящаяся на стимулирующие выплаты  в виде надбавок педагогическим работникам за высокое качество (результативность) работы, интенсивность труда в соответствии с эффективными показателями выплаты педагогическим работникам,</w:t>
      </w: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</w:rPr>
      </w:pPr>
      <w:r w:rsidRPr="00501643">
        <w:rPr>
          <w:rFonts w:ascii="Times New Roman" w:eastAsia="Calibri" w:hAnsi="Times New Roman" w:cs="Times New Roman"/>
        </w:rPr>
        <w:t xml:space="preserve">СЗП – средняя заработная плата педагога в соответствии с указом </w:t>
      </w:r>
      <w:r w:rsidRPr="00501643">
        <w:rPr>
          <w:rFonts w:ascii="Times New Roman" w:eastAsia="Calibri" w:hAnsi="Times New Roman" w:cs="Times New Roman"/>
          <w:bCs/>
          <w:kern w:val="36"/>
        </w:rPr>
        <w:t xml:space="preserve"> Президента Российской Федерации от 7 мая 2012 года N 597</w:t>
      </w:r>
      <w:r w:rsidRPr="00501643">
        <w:rPr>
          <w:rFonts w:ascii="Times New Roman" w:eastAsia="Calibri" w:hAnsi="Times New Roman" w:cs="Times New Roman"/>
          <w:bCs/>
        </w:rPr>
        <w:t>"О мероприятиях по реализации государственной социальной политики" для Санкт-Петербурга</w:t>
      </w: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1643">
        <w:rPr>
          <w:rFonts w:ascii="Times New Roman" w:eastAsia="Calibri" w:hAnsi="Times New Roman" w:cs="Times New Roman"/>
        </w:rPr>
        <w:t>ОП – общее количество педагогов ГБДОУ</w:t>
      </w:r>
    </w:p>
    <w:p w:rsidR="00501643" w:rsidRPr="00501643" w:rsidRDefault="00501643" w:rsidP="00501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3172FD" w:rsidRPr="003172FD" w:rsidRDefault="003172FD" w:rsidP="003172F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</w:rPr>
        <w:sectPr w:rsidR="003172FD" w:rsidRPr="003172FD" w:rsidSect="006643CB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BE6C75" w:rsidRPr="00625D94" w:rsidRDefault="00BE6C75" w:rsidP="00BE6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5D94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Показатели и критерии эффективности деятельности педагогических </w:t>
      </w:r>
      <w:r w:rsidR="00827755">
        <w:rPr>
          <w:rFonts w:ascii="Times New Roman" w:eastAsia="Calibri" w:hAnsi="Times New Roman" w:cs="Times New Roman"/>
          <w:b/>
          <w:sz w:val="20"/>
          <w:szCs w:val="20"/>
        </w:rPr>
        <w:t>работников ГБДОУ детский сад №19</w:t>
      </w:r>
      <w:r w:rsidRPr="00625D94">
        <w:rPr>
          <w:rFonts w:ascii="Times New Roman" w:eastAsia="Calibri" w:hAnsi="Times New Roman" w:cs="Times New Roman"/>
          <w:b/>
          <w:sz w:val="20"/>
          <w:szCs w:val="20"/>
        </w:rPr>
        <w:t>, реализующих основную общеобразовательную программу дошкольного о</w:t>
      </w:r>
      <w:r w:rsidR="00827755">
        <w:rPr>
          <w:rFonts w:ascii="Times New Roman" w:eastAsia="Calibri" w:hAnsi="Times New Roman" w:cs="Times New Roman"/>
          <w:b/>
          <w:sz w:val="20"/>
          <w:szCs w:val="20"/>
        </w:rPr>
        <w:t>бразования ГБДОУ детский сад №19</w:t>
      </w:r>
      <w:r w:rsidRPr="00625D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8277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комбинированного</w:t>
      </w:r>
      <w:r w:rsidRPr="00625D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вида Московского района Санкт-Петербурга</w:t>
      </w:r>
      <w:r w:rsidRPr="00625D9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BE6C75" w:rsidRPr="00625D94" w:rsidRDefault="00BE6C75" w:rsidP="00BE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25D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(для воспитателей)</w:t>
      </w:r>
    </w:p>
    <w:tbl>
      <w:tblPr>
        <w:tblW w:w="14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694"/>
        <w:gridCol w:w="3261"/>
        <w:gridCol w:w="6239"/>
        <w:gridCol w:w="1702"/>
      </w:tblGrid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критерия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BE6C75" w:rsidRPr="00625D94" w:rsidTr="00BE6C75">
        <w:trPr>
          <w:trHeight w:val="229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0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C75" w:rsidRPr="00625D94" w:rsidRDefault="00643E56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п.1 Создание условий для </w:t>
            </w:r>
            <w:r w:rsidR="00BE6C75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овладени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воспитанником ОО (группы ОО) </w:t>
            </w:r>
            <w:r w:rsidR="00BE6C75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образовательными областям ООПДО (предметно-развивающая среда)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Количественный показатель по 5  образовательным областям ООПДО</w:t>
            </w:r>
          </w:p>
          <w:p w:rsidR="00BE6C75" w:rsidRPr="00625D94" w:rsidRDefault="00BE6C75" w:rsidP="00BE6C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каждую область по ФГОС (5 областей)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 – 100 % (в соответствии от созданных условий по каждой образовательной области)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 – 75 %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 – 50 %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 – 25 %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б – менее 25% 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овладения этими навыками (ка</w:t>
            </w:r>
            <w:r w:rsidR="006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ртотеки П.И., сигнальные карты,</w:t>
            </w: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схемы, Наглядные пособия, спорт инвентарь и т.п.)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Начиная с районного уровня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 учетом распространения опыта в ГБДОУ (презентация)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подтверждение в учреждение: презентацию, методические разработки, конспекты занятий и </w:t>
            </w:r>
            <w:proofErr w:type="spellStart"/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т.п</w:t>
            </w:r>
            <w:proofErr w:type="spellEnd"/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очное участие вне зависимости от года (начиная с победителя городского уровня)</w:t>
            </w:r>
          </w:p>
        </w:tc>
      </w:tr>
      <w:tr w:rsidR="00BE6C75" w:rsidRPr="00625D94" w:rsidTr="00800B91">
        <w:trPr>
          <w:trHeight w:val="2684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п.2 Критерии профессиональной компетенции педагогических работников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КПК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 образовательном процессе готовых ЭОР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 образовательном процессе самостоятельно разработанных ЭОР 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опыта:</w:t>
            </w:r>
          </w:p>
          <w:p w:rsidR="00BE6C75" w:rsidRPr="00625D94" w:rsidRDefault="00BE6C75" w:rsidP="00BE6C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мероприятия и презентации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3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6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Город – 10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Международное участие – 20 баллов</w:t>
            </w:r>
          </w:p>
          <w:p w:rsidR="00BE6C75" w:rsidRPr="00625D94" w:rsidRDefault="00BE6C75" w:rsidP="00BE6C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материалов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4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Город – 6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Международное – 12 баллов</w:t>
            </w:r>
          </w:p>
          <w:p w:rsidR="00BE6C75" w:rsidRPr="00625D94" w:rsidRDefault="00BE6C75" w:rsidP="00BE6C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ДОУ – 2 балл за каждое мероприятие,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5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10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Победитель/призер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10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20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баллов.</w:t>
            </w:r>
          </w:p>
          <w:p w:rsidR="00BE6C75" w:rsidRPr="00625D94" w:rsidRDefault="00BE6C75" w:rsidP="00BE6C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Кружковая работа -15 баллов</w:t>
            </w:r>
          </w:p>
          <w:p w:rsidR="00BE6C75" w:rsidRPr="00625D94" w:rsidRDefault="00BE6C75" w:rsidP="00BE6C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Личная практика студентов при наличии договора – 10 баллов</w:t>
            </w:r>
          </w:p>
          <w:p w:rsidR="00BE6C75" w:rsidRPr="00625D94" w:rsidRDefault="00BE6C75" w:rsidP="00BE6C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Методические объединения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10 баллов</w:t>
            </w:r>
          </w:p>
          <w:p w:rsidR="00BE6C75" w:rsidRDefault="00BE6C75" w:rsidP="00BE6C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в сети Интернет не более 3 (трех) – 3 балла</w:t>
            </w:r>
          </w:p>
          <w:p w:rsidR="00022FF4" w:rsidRDefault="00022FF4" w:rsidP="00022FF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Внутрикорпоративное взаимодействие (на основании Кодекса этики):</w:t>
            </w:r>
          </w:p>
          <w:p w:rsidR="00022FF4" w:rsidRDefault="00022FF4" w:rsidP="00022FF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конфликтных ситуаций -0 баллов</w:t>
            </w:r>
          </w:p>
          <w:p w:rsidR="00022FF4" w:rsidRDefault="00022FF4" w:rsidP="00022FF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(-)5 баллов с каждого участника конфликта</w:t>
            </w:r>
          </w:p>
          <w:p w:rsidR="00022FF4" w:rsidRPr="00625D94" w:rsidRDefault="00022FF4" w:rsidP="00022FF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0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Посещаемость воспитанниками ОО (группу ОО)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Ясли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 воспитанников, фактически посещающих ОО (группу ОО)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планового показателя посещения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Фактическую посещаемость делим на списочный состав группы. 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Максимальный балл=10. 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100-90%=10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90-80%=8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80-70%=6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70-60%=2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 контингента детей: дети до 3 лет (+ 5)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0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Снижения уровня заболеваемости воспитанников ОО (группы ОО)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способствующих сохранению и восстановлению психического и физического здоровья воспитанников</w:t>
            </w:r>
            <w:r w:rsidR="00643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(праздники здоровья, спортивные соревнования и т.д.)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Максимальный балл=10.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 с родителями=10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 2 или несколько групп=8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 своей группе=5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0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травм у воспитанников ОО (группы ОО) во время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Доля воспитанников, получивших травму во время образовательного процесса (отсутствие травм)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0 баллов-нет травм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(-) 10 баллов за каждую травму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0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воспитанников ОО, (группы ОО) в смотрах, выставках, конкурсах, соревнованиях районного и городского уровня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Доля мероприятий различного уровня, в которых воспитанники ОО, (группы ОО) принимали участие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ДОУ – 2 балл за каждое мероприятие,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5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10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Победитель/призер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10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20 баллов. 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баллов.</w:t>
            </w:r>
          </w:p>
          <w:p w:rsidR="00625D94" w:rsidRPr="00625D94" w:rsidRDefault="00625D94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очное участие вне зависимости от года (начиная с победителя городского уровня)</w:t>
            </w: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0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Наставничество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педагогической помощи начинающим педагогическим работникам с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небольшим опытом работы педагогической деятельности и молодым специалистам.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 баллов за каждого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0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и качественное оформление документации группы ОО (рабочая программа, дополнительное планирование, индивидуальный учебный план, оформление и реализация дополнительных проектов, табель посещаемости воспитанников, сведения о родителях и т.д.)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Наличие, своевременно и качественно оформленной документации группы ОО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дополнительного проекта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10 б – без замечаний,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5 б – 1-2 незначительных замечаний,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0 б – грубые замечания, нарушения.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Краткосрочный – 4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Долговременный – 8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0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семьями воспитанников, отсутствие конфликтных ситуаций (жалоб)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(отсутствие) обоснованных жалоб со стороны участников образовательного процесса на деятельность педагога.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п.1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 баллов – отсутствие жалоб,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(-) 10 баллов – обоснованная жалоба.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п.2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ведение страницы на персональном сайте (периодическое обновление, дополнение) 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с родителями (открытые занятия, мастер-классы и т.п. с подтверждением – фото, лист регистрации, отзывы)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каждое мероприятие для родителей – 8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совместных проектов и тематических выставок с родителями (с подтверждением – фото и паспорт проекта) 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 3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официальных благодарностей от родителей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4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работе по выявлению детей, находящихся в трудной жизненной ситуации – 1 балл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 5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color w:val="000001"/>
                <w:sz w:val="20"/>
                <w:szCs w:val="20"/>
              </w:rPr>
              <w:t>Предотвращение задолженности по оплате (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по данным отчета бухгалтерии</w:t>
            </w:r>
            <w:r w:rsidRPr="00625D94">
              <w:rPr>
                <w:rFonts w:ascii="Times New Roman" w:eastAsia="Calibri" w:hAnsi="Times New Roman" w:cs="Times New Roman"/>
                <w:color w:val="000001"/>
                <w:sz w:val="20"/>
                <w:szCs w:val="20"/>
              </w:rPr>
              <w:t>) – 3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color w:val="000001"/>
                <w:sz w:val="20"/>
                <w:szCs w:val="20"/>
              </w:rPr>
              <w:t>п. 6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родителей в общественно значимых мероприятиях ГБДОУ (субботники (от 8 человек), оказание посильной помощи в группе и ДОУ</w:t>
            </w:r>
            <w:r w:rsidR="00643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(за каждое участие)) – 4 балла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E6C75" w:rsidRPr="00625D94" w:rsidRDefault="00BE6C75" w:rsidP="00BE6C75">
      <w:pPr>
        <w:rPr>
          <w:rFonts w:ascii="Calibri" w:eastAsia="Calibri" w:hAnsi="Calibri" w:cs="Times New Roman"/>
          <w:sz w:val="20"/>
          <w:szCs w:val="20"/>
        </w:rPr>
      </w:pPr>
    </w:p>
    <w:p w:rsidR="003000C0" w:rsidRPr="00625D94" w:rsidRDefault="003000C0" w:rsidP="00BE6C75">
      <w:pPr>
        <w:rPr>
          <w:rFonts w:ascii="Calibri" w:eastAsia="Calibri" w:hAnsi="Calibri" w:cs="Times New Roman"/>
          <w:sz w:val="20"/>
          <w:szCs w:val="20"/>
        </w:rPr>
      </w:pPr>
    </w:p>
    <w:p w:rsidR="00BE6C75" w:rsidRPr="00625D94" w:rsidRDefault="00BE6C75" w:rsidP="00BE6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5D94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Показатели и критерии эффективности деятельности педагогических </w:t>
      </w:r>
      <w:r w:rsidR="00827755">
        <w:rPr>
          <w:rFonts w:ascii="Times New Roman" w:eastAsia="Calibri" w:hAnsi="Times New Roman" w:cs="Times New Roman"/>
          <w:b/>
          <w:sz w:val="20"/>
          <w:szCs w:val="20"/>
        </w:rPr>
        <w:t>работников ГБДОУ детский сад №19</w:t>
      </w:r>
      <w:r w:rsidRPr="00625D94">
        <w:rPr>
          <w:rFonts w:ascii="Times New Roman" w:eastAsia="Calibri" w:hAnsi="Times New Roman" w:cs="Times New Roman"/>
          <w:b/>
          <w:sz w:val="20"/>
          <w:szCs w:val="20"/>
        </w:rPr>
        <w:t>, реализующих основную общеобразовательную программу дошкольного о</w:t>
      </w:r>
      <w:r w:rsidR="00827755">
        <w:rPr>
          <w:rFonts w:ascii="Times New Roman" w:eastAsia="Calibri" w:hAnsi="Times New Roman" w:cs="Times New Roman"/>
          <w:b/>
          <w:sz w:val="20"/>
          <w:szCs w:val="20"/>
        </w:rPr>
        <w:t>бразования ГБДОУ детский сад №19</w:t>
      </w:r>
      <w:r w:rsidRPr="00625D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8277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комбинированного</w:t>
      </w:r>
      <w:r w:rsidRPr="00625D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вида Московского района Санкт-Петербурга</w:t>
      </w:r>
    </w:p>
    <w:p w:rsidR="00BE6C75" w:rsidRPr="00625D94" w:rsidRDefault="00BE6C75" w:rsidP="00BE6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25D9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(для музыкальных руководителей</w:t>
      </w:r>
      <w:r w:rsidRPr="00625D94">
        <w:rPr>
          <w:rFonts w:ascii="Times New Roman" w:eastAsia="Calibri" w:hAnsi="Times New Roman" w:cs="Times New Roman"/>
          <w:b/>
          <w:sz w:val="20"/>
          <w:szCs w:val="20"/>
          <w:u w:val="single"/>
        </w:rPr>
        <w:t>)</w:t>
      </w:r>
    </w:p>
    <w:tbl>
      <w:tblPr>
        <w:tblW w:w="14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694"/>
        <w:gridCol w:w="3261"/>
        <w:gridCol w:w="6239"/>
        <w:gridCol w:w="1702"/>
      </w:tblGrid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критерия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BE6C75" w:rsidRPr="00625D94" w:rsidTr="00BE6C75">
        <w:trPr>
          <w:trHeight w:val="15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75" w:rsidRPr="00625D94" w:rsidRDefault="00643E56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п.1 Создание условий для </w:t>
            </w:r>
            <w:r w:rsidR="00BE6C75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овладени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воспитанником ОО (группы ОО) </w:t>
            </w:r>
            <w:r w:rsidR="00BE6C75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образовательными областям ООПДО (предметно-развивающая среда)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Количественный показатель по 5  образовательным областям ООПДО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 – 100 % (в соответствии от созданных условий по каждому разделу)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 – 75 %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 – 50 %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 – 25 %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б – менее 25% 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Восприятие (слушание музыки)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Музыкально-ритмические движения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Песенное творчество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4.Игра на детских музыкальных инструментах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Музыкально-игровое творчество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специалистов с учетом наличия материалов в группах. Создание условий для овладения этими навыками (ка</w:t>
            </w:r>
            <w:r w:rsidR="006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ртотеки П.И., сигнальные карты,</w:t>
            </w: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схемы, наглядные пособия, спорт инвентарь и т.п.)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очное участие вне зависимости от года (начиная с победителя городского уровня)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Начиная с районного уровня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 учетом распространения опыта в ГБДОУ (презентация)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подтверждение в учреждение: презентацию, методические разработки, конспекты занятий и </w:t>
            </w:r>
            <w:proofErr w:type="spellStart"/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т.п</w:t>
            </w:r>
            <w:proofErr w:type="spellEnd"/>
          </w:p>
        </w:tc>
      </w:tr>
      <w:tr w:rsidR="00BE6C75" w:rsidRPr="00625D94" w:rsidTr="00BE6C75">
        <w:trPr>
          <w:trHeight w:val="3135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п.2 Критерии профессиональной компетенции педагогических работников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КПК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 образовательном процессе готовых ЭОР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 образовательном процессе самостоятельно разработанных ЭОР 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опыта:</w:t>
            </w:r>
          </w:p>
          <w:p w:rsidR="00BE6C75" w:rsidRPr="00625D94" w:rsidRDefault="00BE6C75" w:rsidP="00BE6C7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мероприятия и презентации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3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6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Город – 10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Международное участие – 20 баллов</w:t>
            </w:r>
          </w:p>
          <w:p w:rsidR="00BE6C75" w:rsidRPr="00625D94" w:rsidRDefault="00BE6C75" w:rsidP="00BE6C7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материалов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4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Город – 6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Международное – 12 баллов</w:t>
            </w:r>
          </w:p>
          <w:p w:rsidR="00BE6C75" w:rsidRPr="00625D94" w:rsidRDefault="00BE6C75" w:rsidP="00BE6C7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ДОУ – 2 балл за каждое мероприятие,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5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10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Победитель/призер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10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20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баллов.</w:t>
            </w:r>
          </w:p>
          <w:p w:rsidR="00BE6C75" w:rsidRPr="00625D94" w:rsidRDefault="00BE6C75" w:rsidP="00BE6C7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Кружковая работа -15 баллов</w:t>
            </w:r>
          </w:p>
          <w:p w:rsidR="00BE6C75" w:rsidRPr="00625D94" w:rsidRDefault="00BE6C75" w:rsidP="00BE6C7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Личная практика студентов при наличии договора – 10 баллов</w:t>
            </w:r>
          </w:p>
          <w:p w:rsidR="00BE6C75" w:rsidRPr="00625D94" w:rsidRDefault="00BE6C75" w:rsidP="00BE6C7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объединения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10 баллов</w:t>
            </w:r>
          </w:p>
          <w:p w:rsidR="00BE6C75" w:rsidRPr="00625D94" w:rsidRDefault="00BE6C75" w:rsidP="00BE6C7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в сети Интернет не более 3 (трех) – 3 балла</w:t>
            </w:r>
          </w:p>
          <w:p w:rsidR="00BE6C75" w:rsidRPr="00625D94" w:rsidRDefault="00BE6C75" w:rsidP="00BE6C7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совместных дополнительных тематических мероприятий с воспитателями: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в разработке сценария-8 баллов</w:t>
            </w:r>
          </w:p>
          <w:p w:rsidR="00BE6C75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музыкальной поддержки-5 баллов</w:t>
            </w:r>
          </w:p>
          <w:p w:rsidR="00E073E2" w:rsidRPr="00E073E2" w:rsidRDefault="00E073E2" w:rsidP="00E073E2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3E2">
              <w:rPr>
                <w:rFonts w:ascii="Times New Roman" w:hAnsi="Times New Roman"/>
                <w:sz w:val="20"/>
                <w:szCs w:val="20"/>
              </w:rPr>
              <w:t>Внутрикорпоративное взаимодействие (на основании Кодекса этики):</w:t>
            </w:r>
          </w:p>
          <w:p w:rsidR="00E073E2" w:rsidRPr="00E073E2" w:rsidRDefault="00E073E2" w:rsidP="00E07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3E2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конфликтных ситуаций -0 баллов</w:t>
            </w:r>
          </w:p>
          <w:p w:rsidR="00E073E2" w:rsidRPr="00625D94" w:rsidRDefault="00E073E2" w:rsidP="00E07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3E2">
              <w:rPr>
                <w:rFonts w:ascii="Times New Roman" w:eastAsia="Calibri" w:hAnsi="Times New Roman" w:cs="Times New Roman"/>
                <w:sz w:val="20"/>
                <w:szCs w:val="20"/>
              </w:rPr>
              <w:t>(-)5 баллов с каждого участника конфликта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Снижения уровня заболеваемости воспитанников ОО (группы ОО)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Ясли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способствующих сохранению и восстановлению психического и физического здоровья воспитанников</w:t>
            </w:r>
            <w:r w:rsidR="00643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(праздники здоровья, спортивные соревнования и т.д.)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Максимальный балл=10.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 с родителями=10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 2 или несколько групп=8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 своей группе=5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травм у воспитанников ОО (группы ОО) во время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Доля воспитанников, получивших травму во время образовательного процесса (отсутствие травм)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0 баллов-нет травм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(-) 10 баллов за каждую травму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воспитанников ОО, (группы ОО) в смотрах, выставках, конкурсах, соревнованиях районного и городского уровня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Доля мероприятий различного уровня, в которых воспитанники ОО, (группы ОО) принимали участие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ДОУ – 2 балл за каждое мероприятие,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5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10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Победитель/призер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10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20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баллов.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очное участие вне зависимости от года (начиная с победителя городского уровня)</w:t>
            </w: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Наставничество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педагогической помощи начинающим педагогическим работникам с небольшим опытом работы педагогической деятельности и молодым специалистам.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баллов за каждого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и качественное оформление документации группы ОО (рабочая программа, дополнительное планирование, индивидуальный учебный план, оформление и реализация дополнительных проектов, табель посещаемости воспитанников, сведения о родителях и т.д.)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Наличие, своевременно и качественно оформленной документации группы ОО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дополнительного проекта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15 б – без замечаний,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10 б – 1-2 незначительных замечаний,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б – грубые замечания, нарушения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Краткосрочный – 8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Долговременный – 12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семьями воспитанников, отсутствие конфликтных ситуаций (жалоб)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(отсутствие) обоснованных жалоб со стороны участников образовательного процесса на деятельность педагога.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п.1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 баллов – отсутствие жалоб,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(-) 10 баллов – обоснованная жалоба.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п.2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ведение страницы на персональном сайте (периодическое обновление, дополнение) 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с родителями (открытые занятия, мастер-классы и т.п. с подтверждением – фото, лист регистрации, отзывы), за каждое мероприятие для родителей – 8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совместных проектов и тематических выставок с родителями (с подтверждением – фото и паспорт проекта) –15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 3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официальных благодарностей от родителей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4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работе по выявлению детей, находящихся в трудной жизненной ситуации – 1 балл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color w:val="000001"/>
                <w:sz w:val="20"/>
                <w:szCs w:val="20"/>
              </w:rPr>
              <w:t>п. 5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  родителями в общественно значимых мероприятиях ГБДОУ (субботники, экскурсии)–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E6C75" w:rsidRPr="00625D94" w:rsidRDefault="00BE6C75" w:rsidP="00BE6C75">
      <w:pPr>
        <w:rPr>
          <w:rFonts w:ascii="Calibri" w:eastAsia="Calibri" w:hAnsi="Calibri" w:cs="Times New Roman"/>
          <w:sz w:val="20"/>
          <w:szCs w:val="20"/>
        </w:rPr>
      </w:pPr>
    </w:p>
    <w:p w:rsidR="00BE6C75" w:rsidRPr="00625D94" w:rsidRDefault="00BE6C75" w:rsidP="00BE6C75">
      <w:pPr>
        <w:rPr>
          <w:rFonts w:ascii="Calibri" w:eastAsia="Calibri" w:hAnsi="Calibri" w:cs="Times New Roman"/>
          <w:sz w:val="20"/>
          <w:szCs w:val="20"/>
        </w:rPr>
      </w:pPr>
    </w:p>
    <w:p w:rsidR="00BE6C75" w:rsidRPr="00625D94" w:rsidRDefault="00BE6C75" w:rsidP="00BE6C75">
      <w:pPr>
        <w:rPr>
          <w:rFonts w:ascii="Calibri" w:eastAsia="Calibri" w:hAnsi="Calibri" w:cs="Times New Roman"/>
          <w:sz w:val="20"/>
          <w:szCs w:val="20"/>
        </w:rPr>
      </w:pPr>
    </w:p>
    <w:p w:rsidR="00BE6C75" w:rsidRPr="00625D94" w:rsidRDefault="00BE6C75" w:rsidP="00BE6C75">
      <w:pPr>
        <w:rPr>
          <w:rFonts w:ascii="Calibri" w:eastAsia="Calibri" w:hAnsi="Calibri" w:cs="Times New Roman"/>
          <w:sz w:val="20"/>
          <w:szCs w:val="20"/>
        </w:rPr>
      </w:pPr>
    </w:p>
    <w:p w:rsidR="00BE6C75" w:rsidRPr="00625D94" w:rsidRDefault="00BE6C75" w:rsidP="00BE6C75">
      <w:pPr>
        <w:rPr>
          <w:rFonts w:ascii="Calibri" w:eastAsia="Calibri" w:hAnsi="Calibri" w:cs="Times New Roman"/>
          <w:sz w:val="20"/>
          <w:szCs w:val="20"/>
        </w:rPr>
      </w:pPr>
    </w:p>
    <w:p w:rsidR="00BE6C75" w:rsidRPr="00625D94" w:rsidRDefault="00BE6C75" w:rsidP="00BE6C75">
      <w:pPr>
        <w:rPr>
          <w:rFonts w:ascii="Calibri" w:eastAsia="Calibri" w:hAnsi="Calibri" w:cs="Times New Roman"/>
          <w:sz w:val="20"/>
          <w:szCs w:val="20"/>
        </w:rPr>
      </w:pPr>
    </w:p>
    <w:p w:rsidR="00BE6C75" w:rsidRPr="00625D94" w:rsidRDefault="00BE6C75" w:rsidP="00BE6C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25D94">
        <w:rPr>
          <w:rFonts w:ascii="Times New Roman" w:eastAsia="Calibri" w:hAnsi="Times New Roman" w:cs="Times New Roman"/>
          <w:b/>
          <w:sz w:val="20"/>
          <w:szCs w:val="20"/>
        </w:rPr>
        <w:t xml:space="preserve">Показатели и критерии эффективности деятельности педагогических </w:t>
      </w:r>
      <w:r w:rsidR="00827755">
        <w:rPr>
          <w:rFonts w:ascii="Times New Roman" w:eastAsia="Calibri" w:hAnsi="Times New Roman" w:cs="Times New Roman"/>
          <w:b/>
          <w:sz w:val="20"/>
          <w:szCs w:val="20"/>
        </w:rPr>
        <w:t>работников ГБДОУ детский сад №19</w:t>
      </w:r>
      <w:r w:rsidRPr="00625D94">
        <w:rPr>
          <w:rFonts w:ascii="Times New Roman" w:eastAsia="Calibri" w:hAnsi="Times New Roman" w:cs="Times New Roman"/>
          <w:b/>
          <w:sz w:val="20"/>
          <w:szCs w:val="20"/>
        </w:rPr>
        <w:t>, реализующих основную общеобразовательную программу дошкольного о</w:t>
      </w:r>
      <w:r w:rsidR="00827755">
        <w:rPr>
          <w:rFonts w:ascii="Times New Roman" w:eastAsia="Calibri" w:hAnsi="Times New Roman" w:cs="Times New Roman"/>
          <w:b/>
          <w:sz w:val="20"/>
          <w:szCs w:val="20"/>
        </w:rPr>
        <w:t>бразования ГБДОУ детский сад №19</w:t>
      </w:r>
      <w:r w:rsidRPr="00625D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8277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комбинированного</w:t>
      </w:r>
      <w:r w:rsidRPr="00625D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вида Московского района Санкт-Петербурга</w:t>
      </w:r>
      <w:r w:rsidRPr="00625D94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625D9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</w:p>
    <w:p w:rsidR="00BE6C75" w:rsidRPr="00625D94" w:rsidRDefault="00BE6C75" w:rsidP="00BE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625D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(для учителей-логопедов)</w:t>
      </w:r>
    </w:p>
    <w:tbl>
      <w:tblPr>
        <w:tblW w:w="14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694"/>
        <w:gridCol w:w="3261"/>
        <w:gridCol w:w="6239"/>
        <w:gridCol w:w="1702"/>
      </w:tblGrid>
      <w:tr w:rsidR="00BE6C75" w:rsidRPr="00625D94" w:rsidTr="00BE6C75">
        <w:trPr>
          <w:trHeight w:val="29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критерия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BE6C75" w:rsidRPr="00625D94" w:rsidTr="00BE6C75">
        <w:trPr>
          <w:trHeight w:val="343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75" w:rsidRPr="00625D94" w:rsidRDefault="00643E56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п.1 Создание условий для </w:t>
            </w:r>
            <w:r w:rsidR="00BE6C75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овладени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воспитанником ОО (группы ОО) </w:t>
            </w:r>
            <w:r w:rsidR="00BE6C75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образовательными областям ООПДО (предметно-развивающая среда)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Количественный показатель по 5  образовательным разделам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 – 100 % (в соответствии от созданных условий по каждому разделу)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 – 75 %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 – 50 %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 – 25 %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б – менее 25% 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Звукопроизношение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Лексика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Грамматика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Развитие мелкой моторики, профилактика </w:t>
            </w:r>
            <w:proofErr w:type="spellStart"/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дизграфии</w:t>
            </w:r>
            <w:proofErr w:type="spellEnd"/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Связная речь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специалистов с учетом наличия материалов в группах. Создание условий для овладения этими навыками (картотеки игр</w:t>
            </w:r>
            <w:r w:rsidR="003000C0"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сигнальные карты,  схемы, н</w:t>
            </w: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аглядные пособия, и т.п.)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очное участие вне зависимости от года (начиная с победителя городского уровня)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Начиная с районного уровня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 учетом распространения опыта в ГБДОУ (презентация)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подтверждение в учреждение: презентацию, методические разработки,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конспекты занятий и </w:t>
            </w:r>
            <w:proofErr w:type="spellStart"/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т.п</w:t>
            </w:r>
            <w:proofErr w:type="spellEnd"/>
          </w:p>
        </w:tc>
      </w:tr>
      <w:tr w:rsidR="00BE6C75" w:rsidRPr="00625D94" w:rsidTr="00BE6C75">
        <w:trPr>
          <w:trHeight w:val="3135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п.2 Критерии профессиональной компетенции педагогических работников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КПК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 образовательном процессе готовых ЭОР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 образовательном процессе самостоятельно разработанных ЭОР 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опыта:</w:t>
            </w:r>
          </w:p>
          <w:p w:rsidR="00BE6C75" w:rsidRPr="00625D94" w:rsidRDefault="00BE6C75" w:rsidP="00BE6C75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мероприятия и презентации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3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6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Город – 10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Международное участие – 20 баллов</w:t>
            </w:r>
          </w:p>
          <w:p w:rsidR="00BE6C75" w:rsidRPr="00625D94" w:rsidRDefault="00BE6C75" w:rsidP="00BE6C75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материалов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4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Город – 6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Международное – 12 баллов</w:t>
            </w:r>
          </w:p>
          <w:p w:rsidR="00BE6C75" w:rsidRPr="00625D94" w:rsidRDefault="00BE6C75" w:rsidP="00BE6C75">
            <w:pPr>
              <w:numPr>
                <w:ilvl w:val="0"/>
                <w:numId w:val="19"/>
              </w:num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ДОУ – 2 балл за каждое мероприятие,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5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10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Победитель/призер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 районное мероприятие – 10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20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баллов.</w:t>
            </w:r>
          </w:p>
          <w:p w:rsidR="00BE6C75" w:rsidRPr="00625D94" w:rsidRDefault="00BE6C75" w:rsidP="00BE6C75">
            <w:pPr>
              <w:numPr>
                <w:ilvl w:val="0"/>
                <w:numId w:val="19"/>
              </w:num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Кружковая работа -15 баллов</w:t>
            </w:r>
          </w:p>
          <w:p w:rsidR="00BE6C75" w:rsidRPr="00625D94" w:rsidRDefault="00BE6C75" w:rsidP="00BE6C75">
            <w:pPr>
              <w:numPr>
                <w:ilvl w:val="0"/>
                <w:numId w:val="19"/>
              </w:num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Личная практика студентов при наличии договора – 15 баллов</w:t>
            </w:r>
          </w:p>
          <w:p w:rsidR="00BE6C75" w:rsidRPr="00625D94" w:rsidRDefault="00BE6C75" w:rsidP="00BE6C75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hanging="68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объединения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10 баллов</w:t>
            </w:r>
          </w:p>
          <w:p w:rsidR="00BE6C75" w:rsidRPr="00625D94" w:rsidRDefault="00BE6C75" w:rsidP="00BE6C75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в сети Интернет не более 3 (трех) – 3 балла</w:t>
            </w:r>
          </w:p>
          <w:p w:rsidR="00BE6C75" w:rsidRPr="00625D94" w:rsidRDefault="00BE6C75" w:rsidP="00BE6C75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педагогами: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Консультации-5 баллов за каждую</w:t>
            </w:r>
          </w:p>
          <w:p w:rsidR="00BE6C75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консультативных и методических материалов для групп и ДОУ- 10 баллов</w:t>
            </w:r>
          </w:p>
          <w:p w:rsidR="00E073E2" w:rsidRPr="00E073E2" w:rsidRDefault="00E073E2" w:rsidP="00E073E2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3E2">
              <w:rPr>
                <w:rFonts w:ascii="Times New Roman" w:hAnsi="Times New Roman"/>
                <w:sz w:val="20"/>
                <w:szCs w:val="20"/>
              </w:rPr>
              <w:t>Внутрикорпоративное взаимодействие (на основании Кодекса этики):</w:t>
            </w:r>
          </w:p>
          <w:p w:rsidR="00E073E2" w:rsidRPr="00E073E2" w:rsidRDefault="00E073E2" w:rsidP="00E07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3E2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конфликтных ситуаций -0 баллов</w:t>
            </w:r>
          </w:p>
          <w:p w:rsidR="00E073E2" w:rsidRPr="00625D94" w:rsidRDefault="00E073E2" w:rsidP="00E07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3E2">
              <w:rPr>
                <w:rFonts w:ascii="Times New Roman" w:eastAsia="Calibri" w:hAnsi="Times New Roman" w:cs="Times New Roman"/>
                <w:sz w:val="20"/>
                <w:szCs w:val="20"/>
              </w:rPr>
              <w:t>(-)5 баллов с каждого участника конфликта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7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Посещаемость воспитанниками ОО (группу ОО)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 воспитанников, фактически посещающих ОО (группу ОО)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планового показателя посещения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Сложность контингента детей: 8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7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Снижения уровня заболеваемости воспитанников ОО (группы ОО)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Ясли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способствующих сохранению и восстановлению психического и физического здоровья воспитанников</w:t>
            </w:r>
            <w:r w:rsidR="00643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(праздники здоровья, спортивные соревнования и т.д.)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Максимальный балл=10.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 с родителями=10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 2 или несколько групп=8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 своей группе=5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7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травм у воспитанников ОО (группы ОО) во время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Доля воспитанников, получивших травму во время образовательного процесса (отсутствие травм)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0 баллов-нет травм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(-) 10 баллов за каждую травму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7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воспитанников ОО, (группы ОО) в смотрах, выставках, конкурсах, соревнованиях районного и городского уровня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Доля мероприятий различного уровня, в которых воспитанники ОО, (группы ОО) принимали участие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ДОУ – 2 балл за каждое мероприятие,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5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10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Победитель/призер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10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20 баллов. 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 участие во всероссийских, </w:t>
            </w:r>
            <w:r w:rsidR="00643E56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баллов.</w:t>
            </w:r>
          </w:p>
          <w:p w:rsidR="00625D94" w:rsidRPr="00625D94" w:rsidRDefault="00625D94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 очное участие вне зависимости от года (начиная с победителя городского уровня)</w:t>
            </w: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7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Наставничество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педагогической помощи начинающим педагогическим работникам с небольшим опытом работы педагогической деятельности и молодым специалистам.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баллов за каждого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7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и качественное оформление документации группы ОО (рабочая программа, дополнительное планирование, индивидуальный учебный план, оформление и реализация дополнительных проектов, табель посещаемости воспитанников, сведения о родителях и т.д.)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Наличие, своевременно и качественно оформленной документации группы ОО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дополнительного проекта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18 б – без замечаний,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12 б – 1-2 незначительных замечаний,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0 б – грубые замечания, нарушения.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17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семьями воспитанников, отсутствие конфликтных ситуаций (жалоб)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(отсутствие) обоснованных жалоб со стороны участников образовательного процесса на деятельность педагога.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п.1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 баллов – отсутствие жалоб,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(-) 10 баллов – обоснованная жалоба.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п.2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ведение страницы на персональном сайте (периодическое обновление, дополнение) 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с родителями (открытые занятия, мастер-классы и т.п. с подтверждением – фото, лист регистрации, отзывы)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каждое мероприятие для родителей – 8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совместных проектов и тематических выставок с родителями (с подтверждением – фото и паспорт проекта) – 15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 3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официальных благодарностей от родителей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4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работе по выявлению детей, находящихся в трудной жизненной ситуации – 1 балл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color w:val="000001"/>
                <w:sz w:val="20"/>
                <w:szCs w:val="20"/>
              </w:rPr>
              <w:t>п. 5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  родителями в общественно значимых мероприятиях ГБДОУ (субботники, экскурсии)– 5 баллов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E6C75" w:rsidRPr="00625D94" w:rsidRDefault="00BE6C75" w:rsidP="00BE6C75">
      <w:pPr>
        <w:rPr>
          <w:rFonts w:ascii="Calibri" w:eastAsia="Calibri" w:hAnsi="Calibri" w:cs="Times New Roman"/>
          <w:sz w:val="20"/>
          <w:szCs w:val="20"/>
        </w:rPr>
      </w:pPr>
    </w:p>
    <w:p w:rsidR="003000C0" w:rsidRPr="00625D94" w:rsidRDefault="003000C0" w:rsidP="00BE6C75">
      <w:pPr>
        <w:rPr>
          <w:rFonts w:ascii="Calibri" w:eastAsia="Calibri" w:hAnsi="Calibri" w:cs="Times New Roman"/>
          <w:sz w:val="20"/>
          <w:szCs w:val="20"/>
        </w:rPr>
      </w:pPr>
    </w:p>
    <w:p w:rsidR="00BE6C75" w:rsidRPr="00625D94" w:rsidRDefault="00BE6C75" w:rsidP="00BE6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5D94">
        <w:rPr>
          <w:rFonts w:ascii="Times New Roman" w:eastAsia="Calibri" w:hAnsi="Times New Roman" w:cs="Times New Roman"/>
          <w:b/>
          <w:sz w:val="20"/>
          <w:szCs w:val="20"/>
        </w:rPr>
        <w:t xml:space="preserve">Показатели и критерии эффективности деятельности педагогических </w:t>
      </w:r>
      <w:r w:rsidR="00827755">
        <w:rPr>
          <w:rFonts w:ascii="Times New Roman" w:eastAsia="Calibri" w:hAnsi="Times New Roman" w:cs="Times New Roman"/>
          <w:b/>
          <w:sz w:val="20"/>
          <w:szCs w:val="20"/>
        </w:rPr>
        <w:t>работников ГБДОУ детский сад №19</w:t>
      </w:r>
      <w:r w:rsidRPr="00625D94">
        <w:rPr>
          <w:rFonts w:ascii="Times New Roman" w:eastAsia="Calibri" w:hAnsi="Times New Roman" w:cs="Times New Roman"/>
          <w:b/>
          <w:sz w:val="20"/>
          <w:szCs w:val="20"/>
        </w:rPr>
        <w:t>, реализующих основную общеобразовательную программу дошкольного о</w:t>
      </w:r>
      <w:r w:rsidR="00827755">
        <w:rPr>
          <w:rFonts w:ascii="Times New Roman" w:eastAsia="Calibri" w:hAnsi="Times New Roman" w:cs="Times New Roman"/>
          <w:b/>
          <w:sz w:val="20"/>
          <w:szCs w:val="20"/>
        </w:rPr>
        <w:t>бразования ГБДОУ детский сад №19</w:t>
      </w:r>
      <w:r w:rsidRPr="00625D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8277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комбинированного</w:t>
      </w:r>
      <w:r w:rsidRPr="00625D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вида Московского района Санкт-Петербурга</w:t>
      </w:r>
      <w:r w:rsidRPr="00625D9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BE6C75" w:rsidRPr="00625D94" w:rsidRDefault="00BE6C75" w:rsidP="00BE6C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25D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(для методиста, старшего воспитателя</w:t>
      </w:r>
      <w:r w:rsidRPr="00625D9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)</w:t>
      </w:r>
    </w:p>
    <w:tbl>
      <w:tblPr>
        <w:tblW w:w="14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2"/>
        <w:gridCol w:w="3261"/>
        <w:gridCol w:w="6239"/>
        <w:gridCol w:w="1702"/>
      </w:tblGrid>
      <w:tr w:rsidR="00BE6C75" w:rsidRPr="00625D94" w:rsidTr="00BE6C7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критерия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BE6C75" w:rsidRPr="00625D94" w:rsidTr="00BE6C75">
        <w:trPr>
          <w:trHeight w:val="45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п.1 </w:t>
            </w:r>
            <w:r w:rsidR="0027250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с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оздание</w:t>
            </w:r>
            <w:r w:rsidR="00272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="00643E56">
              <w:rPr>
                <w:rFonts w:ascii="Times New Roman" w:eastAsia="Calibri" w:hAnsi="Times New Roman" w:cs="Times New Roman"/>
                <w:sz w:val="20"/>
                <w:szCs w:val="20"/>
              </w:rPr>
              <w:t>условий для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овладения воспитанниками ОО (групп</w:t>
            </w:r>
            <w:r w:rsidR="00827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 ОО)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образовательными областям ООПДО (предметно-развивающая среда)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Количественный показатель по 5  образовательным областям ООПДО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 – 100 % (в соответствии от созданных условий по каждому разделу)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 – 75 %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 – 50 %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 – 25 %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б – менее 25%  </w:t>
            </w:r>
          </w:p>
          <w:p w:rsidR="00BE6C75" w:rsidRPr="00625D94" w:rsidRDefault="00BE6C75" w:rsidP="00BE6C75">
            <w:pPr>
              <w:numPr>
                <w:ilvl w:val="0"/>
                <w:numId w:val="23"/>
              </w:numPr>
              <w:tabs>
                <w:tab w:val="left" w:pos="34"/>
                <w:tab w:val="left" w:pos="317"/>
              </w:tabs>
              <w:ind w:right="34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работе инновационных форм  и методов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E6C75" w:rsidRPr="00625D94" w:rsidRDefault="00BE6C75" w:rsidP="00BE6C75">
            <w:pPr>
              <w:tabs>
                <w:tab w:val="left" w:pos="34"/>
                <w:tab w:val="left" w:pos="317"/>
              </w:tabs>
              <w:ind w:righ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-дистанционное консультирование</w:t>
            </w:r>
          </w:p>
          <w:p w:rsidR="00BE6C75" w:rsidRPr="00625D94" w:rsidRDefault="00BE6C75" w:rsidP="00BE6C75">
            <w:pPr>
              <w:tabs>
                <w:tab w:val="left" w:pos="34"/>
                <w:tab w:val="left" w:pos="317"/>
              </w:tabs>
              <w:ind w:righ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-творческие, рабочие группы </w:t>
            </w:r>
          </w:p>
          <w:p w:rsidR="00BE6C75" w:rsidRPr="00625D94" w:rsidRDefault="00BE6C75" w:rsidP="00BE6C75">
            <w:pPr>
              <w:tabs>
                <w:tab w:val="left" w:pos="34"/>
                <w:tab w:val="left" w:pos="317"/>
              </w:tabs>
              <w:ind w:righ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-консультирование родителей </w:t>
            </w:r>
          </w:p>
          <w:p w:rsidR="00BE6C75" w:rsidRPr="00625D94" w:rsidRDefault="00BE6C75" w:rsidP="00BE6C75">
            <w:pPr>
              <w:numPr>
                <w:ilvl w:val="0"/>
                <w:numId w:val="23"/>
              </w:numPr>
              <w:tabs>
                <w:tab w:val="left" w:pos="34"/>
                <w:tab w:val="left" w:pos="317"/>
              </w:tabs>
              <w:ind w:right="34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программ и технологий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Пополнение методическими пособиями, авторскими разработками развивающих игр, методик в помощь педагогам детского сада, </w:t>
            </w: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картотек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совместной работы с другими организациями 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района, города</w:t>
            </w:r>
          </w:p>
          <w:p w:rsidR="00BE6C75" w:rsidRPr="00625D94" w:rsidRDefault="00BE6C75" w:rsidP="00BE6C75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5.Совершенствование развивающей среды в помещениях ДОУ (оформление стендов, подбор тематических материалов и т.д.)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3000C0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E6C75"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учетом наличия материалов в группах (</w:t>
            </w:r>
            <w:proofErr w:type="spellStart"/>
            <w:r w:rsidR="00BE6C75"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музо</w:t>
            </w:r>
            <w:proofErr w:type="spellEnd"/>
            <w:r w:rsidR="00BE6C75"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E6C75"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физо</w:t>
            </w:r>
            <w:proofErr w:type="spellEnd"/>
            <w:r w:rsidR="00BE6C75"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логопед и т.п.)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овладения этими навыками (картотеки П</w:t>
            </w:r>
            <w:r w:rsidR="0082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.И., сигнальные карты, </w:t>
            </w:r>
            <w:r w:rsidR="003000C0"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схемы, н</w:t>
            </w:r>
            <w:r w:rsidRPr="0062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аглядные пособия, спорт инвентарь и т.п.)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Начиная с районного уровня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 учетом распространения опыта в ГБДОУ (презентация)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подтверждение в учреждение: презентацию, методические разработки, конспекты занятий и </w:t>
            </w:r>
            <w:proofErr w:type="spellStart"/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т.п</w:t>
            </w:r>
            <w:proofErr w:type="spellEnd"/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очное участие вне зависимости от года (начиная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победителя городского уровня)</w:t>
            </w:r>
          </w:p>
        </w:tc>
      </w:tr>
      <w:tr w:rsidR="00BE6C75" w:rsidRPr="00625D94" w:rsidTr="00BE6C75">
        <w:trPr>
          <w:trHeight w:val="313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п.2 Критерии профессиональной компетенции педагогических работников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КПК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 образовательном процессе готовых ЭОР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самостоятельно разработанных ЭОР – 10баллов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опыта:</w:t>
            </w:r>
          </w:p>
          <w:p w:rsidR="00BE6C75" w:rsidRPr="00625D94" w:rsidRDefault="00BE6C75" w:rsidP="00BE6C75">
            <w:pPr>
              <w:numPr>
                <w:ilvl w:val="0"/>
                <w:numId w:val="25"/>
              </w:numPr>
              <w:tabs>
                <w:tab w:val="left" w:pos="318"/>
                <w:tab w:val="left" w:pos="459"/>
              </w:tabs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(помощь педагогам в организации открытых мероприятий и презентаций) (за каждое)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3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10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Город – 20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Международное участие – 30 баллов</w:t>
            </w:r>
          </w:p>
          <w:p w:rsidR="00BE6C75" w:rsidRPr="00625D94" w:rsidRDefault="00BE6C75" w:rsidP="00BE6C75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материалов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4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8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Город – 10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Международное – 12 баллов</w:t>
            </w:r>
          </w:p>
          <w:p w:rsidR="00BE6C75" w:rsidRPr="00625D94" w:rsidRDefault="00BE6C75" w:rsidP="00BE6C7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 (за каждое мероприятие)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5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10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827755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Победитель/призер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10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20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827755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30 баллов</w:t>
            </w:r>
          </w:p>
          <w:p w:rsidR="00BE6C75" w:rsidRPr="00625D94" w:rsidRDefault="00BE6C75" w:rsidP="00BE6C75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Кружковая работа -15 баллов</w:t>
            </w:r>
          </w:p>
          <w:p w:rsidR="00BE6C75" w:rsidRPr="00625D94" w:rsidRDefault="00BE6C75" w:rsidP="00BE6C75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Личная практика студентов при наличии договора – 10 баллов</w:t>
            </w:r>
          </w:p>
          <w:p w:rsidR="00BE6C75" w:rsidRPr="00625D94" w:rsidRDefault="00BE6C75" w:rsidP="00BE6C75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Руководство методическим объединением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ДОУ – 10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Район – 20 баллов</w:t>
            </w:r>
          </w:p>
          <w:p w:rsidR="00BE6C75" w:rsidRPr="00625D94" w:rsidRDefault="00BE6C75" w:rsidP="00BE6C75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в сети Интернет не более 3 (трех) – 3 балла</w:t>
            </w:r>
          </w:p>
          <w:p w:rsidR="00BE6C75" w:rsidRPr="00625D94" w:rsidRDefault="00BE6C75" w:rsidP="00BE6C75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педагогов (за каждого)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 высшую и 1 категорию -15баллов</w:t>
            </w:r>
          </w:p>
          <w:p w:rsidR="00BE6C75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 соответствие занимаемой должности -5баллов</w:t>
            </w:r>
          </w:p>
          <w:p w:rsidR="00E073E2" w:rsidRPr="00E073E2" w:rsidRDefault="00E073E2" w:rsidP="00E073E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3E2">
              <w:rPr>
                <w:rFonts w:ascii="Times New Roman" w:hAnsi="Times New Roman"/>
                <w:sz w:val="20"/>
                <w:szCs w:val="20"/>
              </w:rPr>
              <w:t>Внутрикорпоративное взаимодействие (на основании Кодекса этики):</w:t>
            </w:r>
          </w:p>
          <w:p w:rsidR="00E073E2" w:rsidRPr="00E073E2" w:rsidRDefault="00E073E2" w:rsidP="00E07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3E2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конфликтных ситуаций -0 баллов</w:t>
            </w:r>
          </w:p>
          <w:p w:rsidR="00E073E2" w:rsidRPr="00625D94" w:rsidRDefault="00E073E2" w:rsidP="00E07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3E2">
              <w:rPr>
                <w:rFonts w:ascii="Times New Roman" w:eastAsia="Calibri" w:hAnsi="Times New Roman" w:cs="Times New Roman"/>
                <w:sz w:val="20"/>
                <w:szCs w:val="20"/>
              </w:rPr>
              <w:t>(-)5 баллов с каждого участника конфликта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Посещаемость воспитанниками ОО (группу ОО)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Ясли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 воспитанников, фактически посещающих ОО (группу ОО)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планового показателя посещения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посещаемостью -5баллов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Снижения уровня заболеваемости воспитанников ОО (группы ОО)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Ясли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способствующих сохранению и восстановлению психического и физического здоровья воспитанников</w:t>
            </w:r>
            <w:r w:rsidR="00827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(праздники здоровья, спортивные соревнования и т.д.)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в организации и проведении мероприятий, способствующих сохранению и восстановлению психического и физического здоровья воспитанников</w:t>
            </w:r>
            <w:r w:rsidR="00827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(праздники здоровья, спортивные соревнования и т.д.) -6баллов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29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травм у воспитанников ОО (группы ОО) во время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Доля воспитанников, получивших травму во время образовательного процесса (отсутствие травм)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0 баллов-нет травм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(-) 10 баллов за каждую травму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29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воспитанников ОО, (группы ОО) в смотрах, выставках, конкурсах, соревнованиях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районного и городского уровня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мероприятий различного уровня, в которых воспитанники ОО, (группы ОО) принимали участие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организация</w:t>
            </w:r>
            <w:r w:rsidR="00272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воспитателей к участию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воспитанников: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10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15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827755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Результаты участия: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Победитель/призер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За районное мероприятие – 10 баллов,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городских – 15 баллов.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во всероссийских, </w:t>
            </w:r>
            <w:r w:rsidR="00827755"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международных –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 баллов.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 очное участие вне зависимости от года (начиная с победителя </w:t>
            </w: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уровня)</w:t>
            </w:r>
          </w:p>
        </w:tc>
      </w:tr>
      <w:tr w:rsidR="00BE6C75" w:rsidRPr="00625D94" w:rsidTr="00BE6C7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29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Наставничество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педагогической помощи начинающим педагогическим работникам с небольшим опытом работы педагогической деятельности и молодым специалистам.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баллов за каждого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29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и качественное оформление документации  ОО (программа, дополнительное планирование, индивидуальный учебный план, оформление и реализация дополнительных проектов, и т.д.)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Наличие, своевременно и качественно оформленной документации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10 б – без замечаний,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5 б – 1-2 незначительных замечаний,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0 б – грубые замечания, нарушения.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6C75" w:rsidRPr="00625D94" w:rsidTr="00BE6C7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numPr>
                <w:ilvl w:val="0"/>
                <w:numId w:val="29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семьями воспитанников, отсутствие конфликтных ситуаций (жалоб)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(отсутствие) обоснованных жалоб со стороны участников образовательного процесса на деятельность педагога.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п.1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 баллов – отсутствие жалоб,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(-) 10 баллов – обоснованная жалоба.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п.2 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ведение персонального сайта, страницы (периодическое обновление, дополнение) – 5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консультаций для родителей  – 8 баллов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 3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официальных благодарностей от родителей – 2 балла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4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работе по выявлению детей, находящихся в трудной жизненной ситуации – 1 балл</w:t>
            </w:r>
          </w:p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п. 5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D94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  родителями в общественно значимых мероприятиях ГБДОУ (субботники, экскурсии)– 5 баллов</w:t>
            </w:r>
          </w:p>
          <w:p w:rsidR="00BE6C75" w:rsidRPr="00625D94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75" w:rsidRPr="00625D94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E6C75" w:rsidRPr="00BE6C75" w:rsidRDefault="00BE6C75" w:rsidP="00BE6C75">
      <w:pPr>
        <w:rPr>
          <w:rFonts w:ascii="Calibri" w:eastAsia="Calibri" w:hAnsi="Calibri" w:cs="Times New Roman"/>
        </w:rPr>
      </w:pPr>
    </w:p>
    <w:p w:rsidR="00BE6C75" w:rsidRDefault="00BE6C75" w:rsidP="00615F63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</w:rPr>
        <w:sectPr w:rsidR="00BE6C75" w:rsidSect="00625D9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15F63" w:rsidRPr="00615F63" w:rsidRDefault="008C6157" w:rsidP="00615F6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8</w:t>
      </w:r>
      <w:r w:rsidR="00615F63" w:rsidRPr="00615F63">
        <w:rPr>
          <w:rFonts w:ascii="Times New Roman" w:eastAsia="Calibri" w:hAnsi="Times New Roman" w:cs="Times New Roman"/>
          <w:b/>
        </w:rPr>
        <w:t xml:space="preserve">  </w:t>
      </w:r>
      <w:r w:rsidR="000B2E2F">
        <w:rPr>
          <w:rFonts w:ascii="Times New Roman" w:eastAsia="Calibri" w:hAnsi="Times New Roman" w:cs="Times New Roman"/>
          <w:b/>
        </w:rPr>
        <w:t>Премиальные выплаты.</w:t>
      </w:r>
    </w:p>
    <w:p w:rsidR="00615F63" w:rsidRPr="00615F63" w:rsidRDefault="00615F63" w:rsidP="00615F63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615F63">
        <w:rPr>
          <w:rFonts w:ascii="Times New Roman" w:eastAsia="Calibri" w:hAnsi="Times New Roman" w:cs="Times New Roman"/>
        </w:rPr>
        <w:tab/>
      </w:r>
      <w:r w:rsidR="004C2F02">
        <w:rPr>
          <w:rFonts w:ascii="Times New Roman" w:eastAsia="Calibri" w:hAnsi="Times New Roman" w:cs="Times New Roman"/>
        </w:rPr>
        <w:t xml:space="preserve">8.1 </w:t>
      </w:r>
      <w:r w:rsidRPr="00615F63">
        <w:rPr>
          <w:rFonts w:ascii="Times New Roman" w:eastAsia="Calibri" w:hAnsi="Times New Roman" w:cs="Times New Roman"/>
        </w:rPr>
        <w:t>Разовые премии могут устанавливаться для всех категорий работников ГБДОУ</w:t>
      </w:r>
    </w:p>
    <w:p w:rsidR="00615F63" w:rsidRPr="00615F63" w:rsidRDefault="00615F63" w:rsidP="00615F63">
      <w:pPr>
        <w:spacing w:after="0"/>
        <w:jc w:val="both"/>
        <w:rPr>
          <w:rFonts w:ascii="Times New Roman" w:eastAsia="Calibri" w:hAnsi="Times New Roman" w:cs="Times New Roman"/>
        </w:rPr>
      </w:pPr>
      <w:r w:rsidRPr="00615F63">
        <w:rPr>
          <w:rFonts w:ascii="Times New Roman" w:eastAsia="Calibri" w:hAnsi="Times New Roman" w:cs="Times New Roman"/>
        </w:rPr>
        <w:t xml:space="preserve">Премиальные выплаты выплачиваются  из фонда экономии заработной платы работников, </w:t>
      </w:r>
      <w:r w:rsidRPr="00615F63">
        <w:rPr>
          <w:rFonts w:ascii="Times New Roman" w:eastAsia="Calibri" w:hAnsi="Times New Roman" w:cs="Times New Roman"/>
          <w:sz w:val="24"/>
          <w:szCs w:val="24"/>
        </w:rPr>
        <w:t>за сложность, напряжённость и высокое качество работы.</w:t>
      </w:r>
    </w:p>
    <w:p w:rsidR="00615F63" w:rsidRPr="00615F63" w:rsidRDefault="004C2F02" w:rsidP="00615F6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8.2 </w:t>
      </w:r>
      <w:r w:rsidR="00615F63" w:rsidRPr="00615F6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615F63" w:rsidRPr="00615F63">
        <w:rPr>
          <w:rFonts w:ascii="Times New Roman" w:eastAsia="Calibri" w:hAnsi="Times New Roman" w:cs="Times New Roman"/>
          <w:sz w:val="24"/>
          <w:szCs w:val="24"/>
        </w:rPr>
        <w:t>Премирование работников учреждения может производиться к п</w:t>
      </w:r>
      <w:r w:rsidR="00615F63" w:rsidRPr="00615F63">
        <w:rPr>
          <w:rFonts w:ascii="Times New Roman" w:eastAsia="Calibri" w:hAnsi="Times New Roman" w:cs="Times New Roman"/>
          <w:sz w:val="20"/>
          <w:szCs w:val="20"/>
        </w:rPr>
        <w:t>раздничным датам (День дошкольного работника, Новый год, 8 марта, 23 февраля и т.д.)</w:t>
      </w:r>
    </w:p>
    <w:p w:rsidR="00615F63" w:rsidRPr="00615F63" w:rsidRDefault="004C2F02" w:rsidP="00615F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8.3</w:t>
      </w:r>
      <w:r w:rsidR="00615F63" w:rsidRPr="00615F63">
        <w:rPr>
          <w:rFonts w:ascii="Times New Roman" w:eastAsia="Calibri" w:hAnsi="Times New Roman" w:cs="Times New Roman"/>
          <w:sz w:val="24"/>
          <w:szCs w:val="24"/>
        </w:rPr>
        <w:t xml:space="preserve"> Премирование работников учреждения может производиться по итогам работы за отчетный период (месяц, квартал, год). Премия выплачивается в течение месяца, следующего за отчетным периодом.</w:t>
      </w:r>
    </w:p>
    <w:p w:rsidR="00615F63" w:rsidRPr="00615F63" w:rsidRDefault="004C2F02" w:rsidP="00615F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8.4</w:t>
      </w:r>
      <w:r w:rsidR="00E26E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6EDD" w:rsidRPr="00615F63">
        <w:rPr>
          <w:rFonts w:ascii="Times New Roman" w:eastAsia="Calibri" w:hAnsi="Times New Roman" w:cs="Times New Roman"/>
          <w:sz w:val="20"/>
          <w:szCs w:val="20"/>
        </w:rPr>
        <w:t>За выдающие педагогические достижения на уровне ГБДОУ, района, города, страны</w:t>
      </w:r>
    </w:p>
    <w:p w:rsidR="00615F63" w:rsidRPr="00615F63" w:rsidRDefault="004C2F02" w:rsidP="00615F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8.5</w:t>
      </w:r>
      <w:r w:rsidR="00615F63" w:rsidRPr="00615F63">
        <w:rPr>
          <w:rFonts w:ascii="Times New Roman" w:eastAsia="Calibri" w:hAnsi="Times New Roman" w:cs="Times New Roman"/>
          <w:sz w:val="24"/>
          <w:szCs w:val="24"/>
        </w:rPr>
        <w:t xml:space="preserve"> Предложения о размерах премирования работников вносят руководитель учреждения  и члены комиссии по установлению доплат, надбавок и материальному стимулированию. Окончательное решение о размере премирования принимает заведующий и оформляет решение приказом по учреждению.</w:t>
      </w:r>
    </w:p>
    <w:p w:rsidR="00615F63" w:rsidRPr="00615F63" w:rsidRDefault="004C2F02" w:rsidP="00615F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8.6</w:t>
      </w:r>
      <w:r w:rsidR="00615F63" w:rsidRPr="0061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15F63" w:rsidRPr="00615F6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15F63" w:rsidRPr="00615F63">
        <w:rPr>
          <w:rFonts w:ascii="Times New Roman" w:eastAsia="Calibri" w:hAnsi="Times New Roman" w:cs="Times New Roman"/>
          <w:sz w:val="24"/>
          <w:szCs w:val="24"/>
        </w:rPr>
        <w:t xml:space="preserve"> качестве критериев для определения размеров премиальных выплат учитывается:</w:t>
      </w:r>
    </w:p>
    <w:p w:rsidR="00615F63" w:rsidRPr="000B2E2F" w:rsidRDefault="00615F63" w:rsidP="00615F6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2F">
        <w:rPr>
          <w:rFonts w:ascii="Times New Roman" w:eastAsia="Calibri" w:hAnsi="Times New Roman" w:cs="Times New Roman"/>
          <w:sz w:val="24"/>
          <w:szCs w:val="24"/>
        </w:rPr>
        <w:t>отношение к проведению значимых мероприятий;</w:t>
      </w:r>
    </w:p>
    <w:p w:rsidR="00615F63" w:rsidRPr="000B2E2F" w:rsidRDefault="00615F63" w:rsidP="00615F6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2F">
        <w:rPr>
          <w:rFonts w:ascii="Times New Roman" w:eastAsia="Calibri" w:hAnsi="Times New Roman" w:cs="Times New Roman"/>
          <w:sz w:val="24"/>
          <w:szCs w:val="24"/>
        </w:rPr>
        <w:t>умение налаживать взаимоотношения в коллективе;</w:t>
      </w:r>
    </w:p>
    <w:p w:rsidR="00615F63" w:rsidRPr="000B2E2F" w:rsidRDefault="00615F63" w:rsidP="00615F6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2F">
        <w:rPr>
          <w:rFonts w:ascii="Times New Roman" w:eastAsia="Calibri" w:hAnsi="Times New Roman" w:cs="Times New Roman"/>
          <w:sz w:val="24"/>
          <w:szCs w:val="24"/>
        </w:rPr>
        <w:t>участие в общественной жизни учреждения.</w:t>
      </w:r>
    </w:p>
    <w:p w:rsidR="00615F63" w:rsidRPr="000B2E2F" w:rsidRDefault="00615F63" w:rsidP="00615F6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2F">
        <w:rPr>
          <w:rFonts w:ascii="Times New Roman" w:eastAsia="Calibri" w:hAnsi="Times New Roman" w:cs="Times New Roman"/>
          <w:sz w:val="24"/>
          <w:szCs w:val="24"/>
        </w:rPr>
        <w:t xml:space="preserve">выполнение срочных и важных работ, </w:t>
      </w:r>
      <w:r w:rsidR="00E26EDD" w:rsidRPr="000B2E2F">
        <w:rPr>
          <w:rFonts w:ascii="Times New Roman" w:eastAsia="Calibri" w:hAnsi="Times New Roman" w:cs="Times New Roman"/>
          <w:sz w:val="24"/>
          <w:szCs w:val="24"/>
        </w:rPr>
        <w:t xml:space="preserve">многолетний добросовестный труд, </w:t>
      </w:r>
      <w:r w:rsidRPr="000B2E2F">
        <w:rPr>
          <w:rFonts w:ascii="Times New Roman" w:eastAsia="Calibri" w:hAnsi="Times New Roman" w:cs="Times New Roman"/>
          <w:sz w:val="24"/>
          <w:szCs w:val="24"/>
        </w:rPr>
        <w:t>ответственное отношение к порученному делу</w:t>
      </w:r>
    </w:p>
    <w:p w:rsidR="00615F63" w:rsidRPr="000B2E2F" w:rsidRDefault="004C2F02" w:rsidP="00615F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8.7 </w:t>
      </w:r>
      <w:r w:rsidR="00615F63" w:rsidRPr="000B2E2F">
        <w:rPr>
          <w:rFonts w:ascii="Times New Roman" w:eastAsia="Calibri" w:hAnsi="Times New Roman" w:cs="Times New Roman"/>
          <w:sz w:val="24"/>
          <w:szCs w:val="24"/>
        </w:rPr>
        <w:t>Премия может быть увеличена, если деятельность работника отвечает следующим требованиям:</w:t>
      </w:r>
    </w:p>
    <w:p w:rsidR="00615F63" w:rsidRPr="000B2E2F" w:rsidRDefault="00615F63" w:rsidP="00615F6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2F">
        <w:rPr>
          <w:rFonts w:ascii="Times New Roman" w:eastAsia="Calibri" w:hAnsi="Times New Roman" w:cs="Times New Roman"/>
          <w:sz w:val="24"/>
          <w:szCs w:val="24"/>
        </w:rPr>
        <w:t>участвовал в подготовке и проведении особо значимых мероприятий (За подготовку материалов к педсоветам, семинарам разного уровня и т.п.);</w:t>
      </w:r>
    </w:p>
    <w:p w:rsidR="00615F63" w:rsidRPr="000B2E2F" w:rsidRDefault="00615F63" w:rsidP="00615F63">
      <w:pPr>
        <w:numPr>
          <w:ilvl w:val="0"/>
          <w:numId w:val="6"/>
        </w:numPr>
        <w:spacing w:after="0"/>
        <w:ind w:left="1080" w:hanging="2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2F">
        <w:rPr>
          <w:rFonts w:ascii="Times New Roman" w:eastAsia="Calibri" w:hAnsi="Times New Roman" w:cs="Times New Roman"/>
          <w:sz w:val="24"/>
          <w:szCs w:val="24"/>
        </w:rPr>
        <w:t>проявлял инициативу и творчество, внес конструктивные предложения  о способах разрешения существующих проблем;</w:t>
      </w:r>
    </w:p>
    <w:p w:rsidR="00615F63" w:rsidRPr="000B2E2F" w:rsidRDefault="00615F63" w:rsidP="00615F63">
      <w:pPr>
        <w:numPr>
          <w:ilvl w:val="0"/>
          <w:numId w:val="6"/>
        </w:numPr>
        <w:spacing w:after="0"/>
        <w:ind w:left="1080" w:hanging="2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2F">
        <w:rPr>
          <w:rFonts w:ascii="Times New Roman" w:eastAsia="Calibri" w:hAnsi="Times New Roman" w:cs="Times New Roman"/>
          <w:sz w:val="24"/>
          <w:szCs w:val="24"/>
        </w:rPr>
        <w:t>выполнил большой объем сверхплановой работы, если за выполнение этой работы не была установлена надбавка;</w:t>
      </w:r>
    </w:p>
    <w:p w:rsidR="00615F63" w:rsidRPr="000B2E2F" w:rsidRDefault="00615F63" w:rsidP="00615F63">
      <w:pPr>
        <w:numPr>
          <w:ilvl w:val="0"/>
          <w:numId w:val="6"/>
        </w:numPr>
        <w:spacing w:after="0"/>
        <w:ind w:left="1080" w:hanging="2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2F">
        <w:rPr>
          <w:rFonts w:ascii="Times New Roman" w:eastAsia="Calibri" w:hAnsi="Times New Roman" w:cs="Times New Roman"/>
          <w:sz w:val="24"/>
          <w:szCs w:val="24"/>
        </w:rPr>
        <w:t>способствовал росту достижений воспитанников.</w:t>
      </w:r>
    </w:p>
    <w:p w:rsidR="00615F63" w:rsidRPr="00615F63" w:rsidRDefault="00615F63" w:rsidP="00615F63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615F63" w:rsidRPr="00615F63" w:rsidRDefault="00615F63" w:rsidP="00615F63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615F63" w:rsidRPr="00615F63" w:rsidRDefault="008C6157" w:rsidP="00615F6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9</w:t>
      </w:r>
      <w:r w:rsidR="00615F63" w:rsidRPr="00615F63">
        <w:rPr>
          <w:rFonts w:ascii="Times New Roman" w:eastAsia="Calibri" w:hAnsi="Times New Roman" w:cs="Times New Roman"/>
        </w:rPr>
        <w:t xml:space="preserve">  </w:t>
      </w:r>
      <w:r w:rsidR="00615F63" w:rsidRPr="00615F63">
        <w:rPr>
          <w:rFonts w:ascii="Times New Roman" w:eastAsia="Calibri" w:hAnsi="Times New Roman" w:cs="Times New Roman"/>
          <w:b/>
        </w:rPr>
        <w:t xml:space="preserve">Материальная помощь </w:t>
      </w:r>
      <w:r w:rsidR="00615F63" w:rsidRPr="00615F63">
        <w:rPr>
          <w:rFonts w:ascii="Times New Roman" w:eastAsia="Calibri" w:hAnsi="Times New Roman" w:cs="Times New Roman"/>
        </w:rPr>
        <w:t>оказывается сотрудникам ГБДОУ, находящимся в сложной жизненной ситуации,</w:t>
      </w:r>
      <w:r w:rsidR="00625D94">
        <w:rPr>
          <w:rFonts w:ascii="Times New Roman" w:eastAsia="Calibri" w:hAnsi="Times New Roman" w:cs="Times New Roman"/>
        </w:rPr>
        <w:t xml:space="preserve"> со значимым событием</w:t>
      </w:r>
      <w:r w:rsidR="00615F63" w:rsidRPr="00615F63">
        <w:rPr>
          <w:rFonts w:ascii="Times New Roman" w:eastAsia="Calibri" w:hAnsi="Times New Roman" w:cs="Times New Roman"/>
        </w:rPr>
        <w:t xml:space="preserve"> на основании письменного заявления </w:t>
      </w:r>
      <w:r w:rsidR="00615F63" w:rsidRPr="00625D94">
        <w:rPr>
          <w:rFonts w:ascii="Times New Roman" w:eastAsia="Calibri" w:hAnsi="Times New Roman" w:cs="Times New Roman"/>
        </w:rPr>
        <w:t xml:space="preserve">сотрудника по согласованию </w:t>
      </w:r>
      <w:r w:rsidR="0090259E">
        <w:rPr>
          <w:rFonts w:ascii="Times New Roman" w:eastAsia="Calibri" w:hAnsi="Times New Roman" w:cs="Times New Roman"/>
        </w:rPr>
        <w:t xml:space="preserve"> с комиссией </w:t>
      </w:r>
      <w:r w:rsidR="00625D94" w:rsidRPr="00625D9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по распределению </w:t>
      </w:r>
      <w:r w:rsidR="00625D94" w:rsidRPr="00625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стимулирующего характера всем категориям  работников</w:t>
      </w:r>
      <w:r w:rsidR="00625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D94">
        <w:rPr>
          <w:rFonts w:ascii="Times New Roman" w:eastAsia="Calibri" w:hAnsi="Times New Roman" w:cs="Times New Roman"/>
        </w:rPr>
        <w:t xml:space="preserve"> </w:t>
      </w:r>
    </w:p>
    <w:p w:rsidR="00615F63" w:rsidRPr="00615F63" w:rsidRDefault="00615F63" w:rsidP="00615F63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</w:rPr>
      </w:pPr>
      <w:r w:rsidRPr="00615F63">
        <w:rPr>
          <w:rFonts w:ascii="Times New Roman" w:eastAsia="Calibri" w:hAnsi="Times New Roman" w:cs="Times New Roman"/>
        </w:rPr>
        <w:t>Оказание материальной помощи производится на основании приказа заведующего ГБДОУ. Материальная помощь может быть оказана в следующих случаях: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938"/>
        <w:gridCol w:w="1418"/>
      </w:tblGrid>
      <w:tr w:rsidR="00615F63" w:rsidRPr="00615F63" w:rsidTr="00615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мотивация для оказания материальной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в рублях</w:t>
            </w:r>
          </w:p>
        </w:tc>
      </w:tr>
      <w:tr w:rsidR="00615F63" w:rsidRPr="00615F63" w:rsidTr="002C6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2C62BC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Потеря близких родственников (родители, муж, жена, дети)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до 15 000,00</w:t>
            </w:r>
          </w:p>
        </w:tc>
      </w:tr>
      <w:tr w:rsidR="00615F63" w:rsidRPr="00615F63" w:rsidTr="002C6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2C62BC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семье погибшего сотрудника ГБДОУ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до 10 000,00</w:t>
            </w:r>
          </w:p>
        </w:tc>
      </w:tr>
      <w:tr w:rsidR="00615F63" w:rsidRPr="00615F63" w:rsidTr="002C6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2C62BC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Длительная болезнь или инвалидность сотрудника ГБДОУ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до 10 000,00</w:t>
            </w:r>
          </w:p>
        </w:tc>
      </w:tr>
      <w:tr w:rsidR="00615F63" w:rsidRPr="00615F63" w:rsidTr="002C6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2C62BC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Длительная болезнь и дорогостоящее лечение близкого члена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до 10 000,00</w:t>
            </w:r>
          </w:p>
        </w:tc>
      </w:tr>
      <w:tr w:rsidR="00615F63" w:rsidRPr="00615F63" w:rsidTr="002C6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2C62BC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При чрезвычайных ситуациях, нанесших ущерб имуществу сотрудника ГБДОУ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до 10 000,00</w:t>
            </w:r>
          </w:p>
        </w:tc>
      </w:tr>
      <w:tr w:rsidR="00615F63" w:rsidRPr="00615F63" w:rsidTr="002C6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2C62BC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В связи с тяжелым материальным положением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до 10 000,00</w:t>
            </w:r>
          </w:p>
        </w:tc>
      </w:tr>
      <w:tr w:rsidR="00615F63" w:rsidRPr="00615F63" w:rsidTr="002C6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2C62BC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При рождении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3" w:rsidRPr="00615F63" w:rsidRDefault="00615F63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до 10 000,00</w:t>
            </w:r>
          </w:p>
        </w:tc>
      </w:tr>
      <w:tr w:rsidR="00615F63" w:rsidRPr="00615F63" w:rsidTr="00615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2C62BC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615F63" w:rsidP="00615F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 дата со дня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615F63" w:rsidP="00615F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до 5 000,00</w:t>
            </w:r>
          </w:p>
        </w:tc>
      </w:tr>
      <w:tr w:rsidR="00615F63" w:rsidRPr="00615F63" w:rsidTr="00615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2C62BC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615F63" w:rsidP="00615F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 дата педагогической или трудовой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615F63" w:rsidP="00615F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до 5 000,00</w:t>
            </w:r>
          </w:p>
        </w:tc>
      </w:tr>
      <w:tr w:rsidR="00615F63" w:rsidRPr="00615F63" w:rsidTr="00615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2C62BC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615F63" w:rsidP="00615F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В связи со свадьбой сотрудника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615F63" w:rsidP="00615F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до 5 000,00</w:t>
            </w:r>
          </w:p>
        </w:tc>
      </w:tr>
      <w:tr w:rsidR="00615F63" w:rsidRPr="00615F63" w:rsidTr="00615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2C62BC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615F63" w:rsidP="00615F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связи с выходом на пенсию при условии наличия стажа работы в учреждении свыше 10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3" w:rsidRPr="00615F63" w:rsidRDefault="00615F63" w:rsidP="00615F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F63">
              <w:rPr>
                <w:rFonts w:ascii="Times New Roman" w:eastAsia="Calibri" w:hAnsi="Times New Roman" w:cs="Times New Roman"/>
                <w:sz w:val="20"/>
                <w:szCs w:val="20"/>
              </w:rPr>
              <w:t>до  10 000,00</w:t>
            </w:r>
          </w:p>
        </w:tc>
      </w:tr>
      <w:tr w:rsidR="0090259E" w:rsidRPr="00615F63" w:rsidTr="00615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E" w:rsidRDefault="0090259E" w:rsidP="0061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E" w:rsidRPr="00615F63" w:rsidRDefault="0090259E" w:rsidP="00615F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посещении платных курсов повышения квалификации, платных конференций и семинаров с учетом выполнения запроса ДОУ на основании платежных док</w:t>
            </w:r>
            <w:r w:rsidR="0082775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E" w:rsidRPr="00615F63" w:rsidRDefault="00965842" w:rsidP="00615F6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15000,00</w:t>
            </w:r>
          </w:p>
        </w:tc>
      </w:tr>
    </w:tbl>
    <w:p w:rsidR="00615F63" w:rsidRPr="00615F63" w:rsidRDefault="00615F63" w:rsidP="00615F63">
      <w:pPr>
        <w:spacing w:after="0"/>
        <w:jc w:val="both"/>
        <w:rPr>
          <w:rFonts w:ascii="Times New Roman" w:eastAsia="Calibri" w:hAnsi="Times New Roman" w:cs="Times New Roman"/>
        </w:rPr>
      </w:pPr>
      <w:r w:rsidRPr="00615F63">
        <w:rPr>
          <w:rFonts w:ascii="Times New Roman" w:eastAsia="Calibri" w:hAnsi="Times New Roman" w:cs="Times New Roman"/>
        </w:rPr>
        <w:t>Материальная помощь в</w:t>
      </w:r>
      <w:r w:rsidR="00827755">
        <w:rPr>
          <w:rFonts w:ascii="Times New Roman" w:eastAsia="Calibri" w:hAnsi="Times New Roman" w:cs="Times New Roman"/>
        </w:rPr>
        <w:t>ыделяется сотрудникам ГБДОУ № 19</w:t>
      </w:r>
      <w:r w:rsidRPr="00615F63">
        <w:rPr>
          <w:rFonts w:ascii="Times New Roman" w:eastAsia="Calibri" w:hAnsi="Times New Roman" w:cs="Times New Roman"/>
        </w:rPr>
        <w:t xml:space="preserve"> при наличии материальных средств.</w:t>
      </w:r>
    </w:p>
    <w:p w:rsidR="00615F63" w:rsidRPr="00615F63" w:rsidRDefault="008C6157" w:rsidP="00615F63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="00615F63" w:rsidRPr="00615F63">
        <w:rPr>
          <w:rFonts w:ascii="Times New Roman" w:eastAsia="Calibri" w:hAnsi="Times New Roman" w:cs="Times New Roman"/>
          <w:b/>
        </w:rPr>
        <w:t xml:space="preserve"> Условие уменьшения или отмена стимулирующих выплат.</w:t>
      </w:r>
    </w:p>
    <w:p w:rsidR="00615F63" w:rsidRPr="00615F63" w:rsidRDefault="00827755" w:rsidP="00615F6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Работник ГБДОУ детский сад № 19</w:t>
      </w:r>
      <w:r w:rsidR="00615F63" w:rsidRPr="00615F63">
        <w:rPr>
          <w:rFonts w:ascii="Times New Roman" w:eastAsia="Calibri" w:hAnsi="Times New Roman" w:cs="Times New Roman"/>
        </w:rPr>
        <w:t xml:space="preserve"> может быть лишен стимулирующих выплат или эти выплаты могут быть уменьшены. Условия уменьшения или отмены представлены в таблице:</w:t>
      </w:r>
    </w:p>
    <w:p w:rsidR="00615F63" w:rsidRPr="00615F63" w:rsidRDefault="00615F63" w:rsidP="00615F6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28"/>
        <w:gridCol w:w="3141"/>
        <w:gridCol w:w="3076"/>
      </w:tblGrid>
      <w:tr w:rsidR="00615F63" w:rsidRPr="00615F63" w:rsidTr="00615F63">
        <w:trPr>
          <w:trHeight w:val="625"/>
        </w:trPr>
        <w:tc>
          <w:tcPr>
            <w:tcW w:w="3190" w:type="dxa"/>
          </w:tcPr>
          <w:p w:rsidR="00615F63" w:rsidRPr="00615F63" w:rsidRDefault="00615F63" w:rsidP="00615F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5F63">
              <w:rPr>
                <w:rFonts w:ascii="Times New Roman" w:eastAsia="Calibri" w:hAnsi="Times New Roman" w:cs="Times New Roman"/>
                <w:b/>
              </w:rPr>
              <w:t>Условия уменьшения или отмены</w:t>
            </w:r>
          </w:p>
        </w:tc>
        <w:tc>
          <w:tcPr>
            <w:tcW w:w="3190" w:type="dxa"/>
          </w:tcPr>
          <w:p w:rsidR="00615F63" w:rsidRPr="00615F63" w:rsidRDefault="00615F63" w:rsidP="00615F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5F63">
              <w:rPr>
                <w:rFonts w:ascii="Times New Roman" w:eastAsia="Calibri" w:hAnsi="Times New Roman" w:cs="Times New Roman"/>
                <w:b/>
              </w:rPr>
              <w:t>На сколько уменьшается или отменяется</w:t>
            </w:r>
          </w:p>
        </w:tc>
        <w:tc>
          <w:tcPr>
            <w:tcW w:w="3190" w:type="dxa"/>
          </w:tcPr>
          <w:p w:rsidR="00615F63" w:rsidRPr="00615F63" w:rsidRDefault="00615F63" w:rsidP="00615F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5F63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</w:tr>
      <w:tr w:rsidR="00615F63" w:rsidRPr="00615F63" w:rsidTr="00615F63">
        <w:tc>
          <w:tcPr>
            <w:tcW w:w="3190" w:type="dxa"/>
          </w:tcPr>
          <w:p w:rsidR="00615F63" w:rsidRPr="00615F63" w:rsidRDefault="00615F63" w:rsidP="00615F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5F63">
              <w:rPr>
                <w:rFonts w:ascii="Times New Roman" w:eastAsia="Calibri" w:hAnsi="Times New Roman" w:cs="Times New Roman"/>
              </w:rPr>
              <w:t>нарушение или неисполнение своих должностных обязанностей</w:t>
            </w:r>
            <w:r w:rsidR="003922A4">
              <w:rPr>
                <w:rFonts w:ascii="Times New Roman" w:eastAsia="Calibri" w:hAnsi="Times New Roman" w:cs="Times New Roman"/>
              </w:rPr>
              <w:t>, инструкций любого вида</w:t>
            </w:r>
            <w:r w:rsidRPr="00615F63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3190" w:type="dxa"/>
          </w:tcPr>
          <w:p w:rsidR="00615F63" w:rsidRPr="00965842" w:rsidRDefault="00615F63" w:rsidP="00615F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5842">
              <w:rPr>
                <w:rFonts w:ascii="Times New Roman" w:eastAsia="Calibri" w:hAnsi="Times New Roman" w:cs="Times New Roman"/>
                <w:b/>
              </w:rPr>
              <w:t>до 100%</w:t>
            </w:r>
          </w:p>
        </w:tc>
        <w:tc>
          <w:tcPr>
            <w:tcW w:w="3190" w:type="dxa"/>
          </w:tcPr>
          <w:p w:rsidR="00615F63" w:rsidRPr="00615F63" w:rsidRDefault="00965842" w:rsidP="00615F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 3</w:t>
            </w:r>
            <w:r w:rsidR="00615F63" w:rsidRPr="00615F63">
              <w:rPr>
                <w:rFonts w:ascii="Times New Roman" w:eastAsia="Calibri" w:hAnsi="Times New Roman" w:cs="Times New Roman"/>
                <w:b/>
              </w:rPr>
              <w:t xml:space="preserve"> месяц</w:t>
            </w:r>
            <w:r>
              <w:rPr>
                <w:rFonts w:ascii="Times New Roman" w:eastAsia="Calibri" w:hAnsi="Times New Roman" w:cs="Times New Roman"/>
                <w:b/>
              </w:rPr>
              <w:t>ев</w:t>
            </w:r>
          </w:p>
        </w:tc>
      </w:tr>
      <w:tr w:rsidR="00965842" w:rsidRPr="00615F63" w:rsidTr="00615F63">
        <w:tc>
          <w:tcPr>
            <w:tcW w:w="3190" w:type="dxa"/>
          </w:tcPr>
          <w:p w:rsidR="00965842" w:rsidRPr="00615F63" w:rsidRDefault="00965842" w:rsidP="00615F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5F63">
              <w:rPr>
                <w:rFonts w:ascii="Times New Roman" w:eastAsia="Calibri" w:hAnsi="Times New Roman" w:cs="Times New Roman"/>
              </w:rPr>
              <w:t>-наличие дисциплинарных взысканий</w:t>
            </w:r>
          </w:p>
        </w:tc>
        <w:tc>
          <w:tcPr>
            <w:tcW w:w="3190" w:type="dxa"/>
          </w:tcPr>
          <w:p w:rsidR="00965842" w:rsidRPr="00965842" w:rsidRDefault="00965842">
            <w:r w:rsidRPr="00965842">
              <w:rPr>
                <w:rFonts w:ascii="Times New Roman" w:eastAsia="Calibri" w:hAnsi="Times New Roman" w:cs="Times New Roman"/>
                <w:b/>
              </w:rPr>
              <w:t>до 100%</w:t>
            </w:r>
          </w:p>
        </w:tc>
        <w:tc>
          <w:tcPr>
            <w:tcW w:w="3190" w:type="dxa"/>
          </w:tcPr>
          <w:p w:rsidR="00965842" w:rsidRPr="00615F63" w:rsidRDefault="00965842" w:rsidP="00615F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 6 месяцев</w:t>
            </w:r>
          </w:p>
        </w:tc>
      </w:tr>
      <w:tr w:rsidR="00965842" w:rsidRPr="00615F63" w:rsidTr="00615F63">
        <w:tc>
          <w:tcPr>
            <w:tcW w:w="3190" w:type="dxa"/>
          </w:tcPr>
          <w:p w:rsidR="00965842" w:rsidRPr="00615F63" w:rsidRDefault="00965842" w:rsidP="00615F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F63">
              <w:rPr>
                <w:rFonts w:ascii="Times New Roman" w:eastAsia="Calibri" w:hAnsi="Times New Roman" w:cs="Times New Roman"/>
              </w:rPr>
              <w:t>-обоснованных жалоб от родителей</w:t>
            </w:r>
          </w:p>
        </w:tc>
        <w:tc>
          <w:tcPr>
            <w:tcW w:w="3190" w:type="dxa"/>
          </w:tcPr>
          <w:p w:rsidR="00965842" w:rsidRPr="00965842" w:rsidRDefault="00965842">
            <w:r w:rsidRPr="00965842">
              <w:rPr>
                <w:rFonts w:ascii="Times New Roman" w:eastAsia="Calibri" w:hAnsi="Times New Roman" w:cs="Times New Roman"/>
                <w:b/>
              </w:rPr>
              <w:t>до 100%</w:t>
            </w:r>
          </w:p>
        </w:tc>
        <w:tc>
          <w:tcPr>
            <w:tcW w:w="3190" w:type="dxa"/>
          </w:tcPr>
          <w:p w:rsidR="00965842" w:rsidRDefault="00965842">
            <w:r w:rsidRPr="005F4A5F">
              <w:rPr>
                <w:rFonts w:ascii="Times New Roman" w:eastAsia="Calibri" w:hAnsi="Times New Roman" w:cs="Times New Roman"/>
                <w:b/>
              </w:rPr>
              <w:t>До 3 месяцев</w:t>
            </w:r>
          </w:p>
        </w:tc>
      </w:tr>
      <w:tr w:rsidR="00965842" w:rsidRPr="00615F63" w:rsidTr="00615F63">
        <w:tc>
          <w:tcPr>
            <w:tcW w:w="3190" w:type="dxa"/>
          </w:tcPr>
          <w:p w:rsidR="00965842" w:rsidRPr="00615F63" w:rsidRDefault="00965842" w:rsidP="00615F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F63">
              <w:rPr>
                <w:rFonts w:ascii="Times New Roman" w:eastAsia="Calibri" w:hAnsi="Times New Roman" w:cs="Times New Roman"/>
              </w:rPr>
              <w:t>-нарушение трудовой и исполнительной дисциплины</w:t>
            </w:r>
          </w:p>
        </w:tc>
        <w:tc>
          <w:tcPr>
            <w:tcW w:w="3190" w:type="dxa"/>
          </w:tcPr>
          <w:p w:rsidR="00965842" w:rsidRPr="00965842" w:rsidRDefault="00965842">
            <w:r w:rsidRPr="00965842">
              <w:rPr>
                <w:rFonts w:ascii="Times New Roman" w:eastAsia="Calibri" w:hAnsi="Times New Roman" w:cs="Times New Roman"/>
                <w:b/>
              </w:rPr>
              <w:t>до 100%</w:t>
            </w:r>
          </w:p>
        </w:tc>
        <w:tc>
          <w:tcPr>
            <w:tcW w:w="3190" w:type="dxa"/>
          </w:tcPr>
          <w:p w:rsidR="00965842" w:rsidRDefault="00965842">
            <w:r w:rsidRPr="005F4A5F">
              <w:rPr>
                <w:rFonts w:ascii="Times New Roman" w:eastAsia="Calibri" w:hAnsi="Times New Roman" w:cs="Times New Roman"/>
                <w:b/>
              </w:rPr>
              <w:t>До 3 месяцев</w:t>
            </w:r>
          </w:p>
        </w:tc>
      </w:tr>
      <w:tr w:rsidR="00965842" w:rsidRPr="00615F63" w:rsidTr="00615F63">
        <w:tc>
          <w:tcPr>
            <w:tcW w:w="3190" w:type="dxa"/>
          </w:tcPr>
          <w:p w:rsidR="00965842" w:rsidRPr="00615F63" w:rsidRDefault="00965842" w:rsidP="00615F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F63">
              <w:rPr>
                <w:rFonts w:ascii="Times New Roman" w:eastAsia="Calibri" w:hAnsi="Times New Roman" w:cs="Times New Roman"/>
              </w:rPr>
              <w:t>-нарушение приказа об охране жизни и здоровье детей</w:t>
            </w:r>
          </w:p>
        </w:tc>
        <w:tc>
          <w:tcPr>
            <w:tcW w:w="3190" w:type="dxa"/>
          </w:tcPr>
          <w:p w:rsidR="00965842" w:rsidRPr="00965842" w:rsidRDefault="00965842">
            <w:r w:rsidRPr="00965842">
              <w:rPr>
                <w:rFonts w:ascii="Times New Roman" w:eastAsia="Calibri" w:hAnsi="Times New Roman" w:cs="Times New Roman"/>
                <w:b/>
              </w:rPr>
              <w:t>до 100%</w:t>
            </w:r>
          </w:p>
        </w:tc>
        <w:tc>
          <w:tcPr>
            <w:tcW w:w="3190" w:type="dxa"/>
          </w:tcPr>
          <w:p w:rsidR="00965842" w:rsidRDefault="00965842">
            <w:r w:rsidRPr="005F4A5F">
              <w:rPr>
                <w:rFonts w:ascii="Times New Roman" w:eastAsia="Calibri" w:hAnsi="Times New Roman" w:cs="Times New Roman"/>
                <w:b/>
              </w:rPr>
              <w:t>До 3 месяцев</w:t>
            </w:r>
          </w:p>
        </w:tc>
      </w:tr>
      <w:tr w:rsidR="00965842" w:rsidRPr="00615F63" w:rsidTr="00615F63">
        <w:tc>
          <w:tcPr>
            <w:tcW w:w="3190" w:type="dxa"/>
          </w:tcPr>
          <w:p w:rsidR="00965842" w:rsidRPr="00615F63" w:rsidRDefault="00965842" w:rsidP="00615F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F63">
              <w:rPr>
                <w:rFonts w:ascii="Times New Roman" w:eastAsia="Calibri" w:hAnsi="Times New Roman" w:cs="Times New Roman"/>
              </w:rPr>
              <w:t>-наличие замечаний контролирующих организаций.</w:t>
            </w:r>
          </w:p>
        </w:tc>
        <w:tc>
          <w:tcPr>
            <w:tcW w:w="3190" w:type="dxa"/>
          </w:tcPr>
          <w:p w:rsidR="00965842" w:rsidRPr="00965842" w:rsidRDefault="00965842">
            <w:r w:rsidRPr="00965842">
              <w:rPr>
                <w:rFonts w:ascii="Times New Roman" w:eastAsia="Calibri" w:hAnsi="Times New Roman" w:cs="Times New Roman"/>
                <w:b/>
              </w:rPr>
              <w:t>до 100%</w:t>
            </w:r>
          </w:p>
        </w:tc>
        <w:tc>
          <w:tcPr>
            <w:tcW w:w="3190" w:type="dxa"/>
          </w:tcPr>
          <w:p w:rsidR="00965842" w:rsidRDefault="00965842">
            <w:r w:rsidRPr="005F4A5F">
              <w:rPr>
                <w:rFonts w:ascii="Times New Roman" w:eastAsia="Calibri" w:hAnsi="Times New Roman" w:cs="Times New Roman"/>
                <w:b/>
              </w:rPr>
              <w:t>До 3 месяцев</w:t>
            </w:r>
          </w:p>
        </w:tc>
      </w:tr>
      <w:tr w:rsidR="00965842" w:rsidRPr="00615F63" w:rsidTr="00615F63">
        <w:tc>
          <w:tcPr>
            <w:tcW w:w="3190" w:type="dxa"/>
          </w:tcPr>
          <w:p w:rsidR="00965842" w:rsidRPr="00615F63" w:rsidRDefault="00965842" w:rsidP="00615F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F63">
              <w:rPr>
                <w:rFonts w:ascii="Times New Roman" w:eastAsia="Calibri" w:hAnsi="Times New Roman" w:cs="Times New Roman"/>
              </w:rPr>
              <w:t>-в связи с неисполнением возложенных на работника дополнительных обязанностей.</w:t>
            </w:r>
          </w:p>
        </w:tc>
        <w:tc>
          <w:tcPr>
            <w:tcW w:w="3190" w:type="dxa"/>
          </w:tcPr>
          <w:p w:rsidR="00965842" w:rsidRPr="00965842" w:rsidRDefault="00965842">
            <w:r w:rsidRPr="00965842">
              <w:rPr>
                <w:rFonts w:ascii="Times New Roman" w:eastAsia="Calibri" w:hAnsi="Times New Roman" w:cs="Times New Roman"/>
                <w:b/>
              </w:rPr>
              <w:t>до 100%</w:t>
            </w:r>
          </w:p>
        </w:tc>
        <w:tc>
          <w:tcPr>
            <w:tcW w:w="3190" w:type="dxa"/>
          </w:tcPr>
          <w:p w:rsidR="00965842" w:rsidRDefault="00965842">
            <w:r w:rsidRPr="005F4A5F">
              <w:rPr>
                <w:rFonts w:ascii="Times New Roman" w:eastAsia="Calibri" w:hAnsi="Times New Roman" w:cs="Times New Roman"/>
                <w:b/>
              </w:rPr>
              <w:t>До 3 месяцев</w:t>
            </w:r>
          </w:p>
        </w:tc>
      </w:tr>
      <w:tr w:rsidR="00965842" w:rsidRPr="00615F63" w:rsidTr="00615F63">
        <w:tc>
          <w:tcPr>
            <w:tcW w:w="3190" w:type="dxa"/>
          </w:tcPr>
          <w:p w:rsidR="00965842" w:rsidRPr="00615F63" w:rsidRDefault="00965842" w:rsidP="00615F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72FD">
              <w:rPr>
                <w:rFonts w:ascii="Times New Roman" w:eastAsia="Calibri" w:hAnsi="Times New Roman" w:cs="Times New Roman"/>
              </w:rPr>
              <w:t>- на время отсутствия работника на рабочем месте по причине временной нетрудоспособности, всех видов отпусков</w:t>
            </w:r>
          </w:p>
        </w:tc>
        <w:tc>
          <w:tcPr>
            <w:tcW w:w="3190" w:type="dxa"/>
          </w:tcPr>
          <w:p w:rsidR="00965842" w:rsidRPr="00965842" w:rsidRDefault="00965842">
            <w:r w:rsidRPr="00965842">
              <w:rPr>
                <w:rFonts w:ascii="Times New Roman" w:eastAsia="Calibri" w:hAnsi="Times New Roman" w:cs="Times New Roman"/>
                <w:b/>
              </w:rPr>
              <w:t>до 100%</w:t>
            </w:r>
          </w:p>
        </w:tc>
        <w:tc>
          <w:tcPr>
            <w:tcW w:w="3190" w:type="dxa"/>
          </w:tcPr>
          <w:p w:rsidR="00965842" w:rsidRDefault="00965842">
            <w:r w:rsidRPr="005F4A5F">
              <w:rPr>
                <w:rFonts w:ascii="Times New Roman" w:eastAsia="Calibri" w:hAnsi="Times New Roman" w:cs="Times New Roman"/>
                <w:b/>
              </w:rPr>
              <w:t>До 3 месяцев</w:t>
            </w:r>
          </w:p>
        </w:tc>
      </w:tr>
      <w:tr w:rsidR="003000C0" w:rsidRPr="00615F63" w:rsidTr="00615F63">
        <w:tc>
          <w:tcPr>
            <w:tcW w:w="3190" w:type="dxa"/>
          </w:tcPr>
          <w:p w:rsidR="003000C0" w:rsidRPr="003172FD" w:rsidRDefault="003000C0" w:rsidP="003922A4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72FD">
              <w:rPr>
                <w:rFonts w:ascii="Times New Roman" w:eastAsia="Calibri" w:hAnsi="Times New Roman" w:cs="Times New Roman"/>
              </w:rPr>
              <w:t>- в случае работы учреждения (здания учреждения) в режиме работы без детей (применительно для категорий работников «специалисты» и «служащие»;</w:t>
            </w:r>
          </w:p>
          <w:p w:rsidR="003000C0" w:rsidRPr="00615F63" w:rsidRDefault="003000C0" w:rsidP="00615F6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3000C0" w:rsidRPr="00965842" w:rsidRDefault="003000C0" w:rsidP="002C62B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5842">
              <w:rPr>
                <w:rFonts w:ascii="Times New Roman" w:eastAsia="Calibri" w:hAnsi="Times New Roman" w:cs="Times New Roman"/>
                <w:b/>
              </w:rPr>
              <w:t>100%</w:t>
            </w:r>
          </w:p>
        </w:tc>
        <w:tc>
          <w:tcPr>
            <w:tcW w:w="3190" w:type="dxa"/>
          </w:tcPr>
          <w:p w:rsidR="003000C0" w:rsidRPr="00615F63" w:rsidRDefault="003000C0" w:rsidP="0096584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5F63">
              <w:rPr>
                <w:rFonts w:ascii="Times New Roman" w:eastAsia="Calibri" w:hAnsi="Times New Roman" w:cs="Times New Roman"/>
                <w:b/>
              </w:rPr>
              <w:t xml:space="preserve">На </w:t>
            </w:r>
            <w:r w:rsidR="00965842">
              <w:rPr>
                <w:rFonts w:ascii="Times New Roman" w:eastAsia="Calibri" w:hAnsi="Times New Roman" w:cs="Times New Roman"/>
                <w:b/>
              </w:rPr>
              <w:t>время работы в режиме без детей</w:t>
            </w:r>
          </w:p>
        </w:tc>
      </w:tr>
      <w:tr w:rsidR="003000C0" w:rsidRPr="00615F63" w:rsidTr="00615F63">
        <w:tc>
          <w:tcPr>
            <w:tcW w:w="3190" w:type="dxa"/>
          </w:tcPr>
          <w:p w:rsidR="003000C0" w:rsidRPr="00615F63" w:rsidRDefault="003000C0" w:rsidP="00615F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72FD">
              <w:rPr>
                <w:rFonts w:ascii="Times New Roman" w:eastAsia="Calibri" w:hAnsi="Times New Roman" w:cs="Times New Roman"/>
              </w:rPr>
              <w:t>- в случае наличия фактов неполного или некачественного выполнения функций, зафиксированных в приказе руководителя ГБДОУ или в служебных записках руководителей структурных подразделений</w:t>
            </w:r>
          </w:p>
        </w:tc>
        <w:tc>
          <w:tcPr>
            <w:tcW w:w="3190" w:type="dxa"/>
          </w:tcPr>
          <w:p w:rsidR="003000C0" w:rsidRPr="00965842" w:rsidRDefault="003000C0" w:rsidP="002C62B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65842">
              <w:rPr>
                <w:rFonts w:ascii="Times New Roman" w:eastAsia="Calibri" w:hAnsi="Times New Roman" w:cs="Times New Roman"/>
                <w:b/>
              </w:rPr>
              <w:t>до 100%</w:t>
            </w:r>
          </w:p>
        </w:tc>
        <w:tc>
          <w:tcPr>
            <w:tcW w:w="3190" w:type="dxa"/>
          </w:tcPr>
          <w:p w:rsidR="003000C0" w:rsidRPr="00615F63" w:rsidRDefault="00965842" w:rsidP="002C62B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 3</w:t>
            </w:r>
            <w:r w:rsidRPr="00615F63">
              <w:rPr>
                <w:rFonts w:ascii="Times New Roman" w:eastAsia="Calibri" w:hAnsi="Times New Roman" w:cs="Times New Roman"/>
                <w:b/>
              </w:rPr>
              <w:t xml:space="preserve"> месяц</w:t>
            </w:r>
            <w:r>
              <w:rPr>
                <w:rFonts w:ascii="Times New Roman" w:eastAsia="Calibri" w:hAnsi="Times New Roman" w:cs="Times New Roman"/>
                <w:b/>
              </w:rPr>
              <w:t>ев</w:t>
            </w:r>
          </w:p>
        </w:tc>
      </w:tr>
      <w:tr w:rsidR="00B24E16" w:rsidRPr="00615F63" w:rsidTr="00615F63">
        <w:tc>
          <w:tcPr>
            <w:tcW w:w="3190" w:type="dxa"/>
          </w:tcPr>
          <w:p w:rsidR="00B24E16" w:rsidRPr="000B2E2F" w:rsidRDefault="003D7C91" w:rsidP="00B24E16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B2E2F" w:rsidRPr="000B2E2F">
              <w:rPr>
                <w:rFonts w:ascii="Times New Roman" w:hAnsi="Times New Roman"/>
                <w:spacing w:val="1"/>
                <w:sz w:val="24"/>
                <w:szCs w:val="24"/>
              </w:rPr>
              <w:t>Наличие больничного листа</w:t>
            </w:r>
          </w:p>
          <w:p w:rsidR="00B24E16" w:rsidRPr="000B2E2F" w:rsidRDefault="00B24E16" w:rsidP="00B24E1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B24E16" w:rsidRPr="000B2E2F" w:rsidRDefault="000B2E2F" w:rsidP="00615F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B2E2F">
              <w:rPr>
                <w:spacing w:val="1"/>
                <w:sz w:val="16"/>
                <w:szCs w:val="16"/>
              </w:rPr>
              <w:t>К снижения</w:t>
            </w:r>
            <w:proofErr w:type="gramEnd"/>
            <w:r w:rsidRPr="000B2E2F">
              <w:rPr>
                <w:spacing w:val="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количество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фактически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отработанных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дней</m:t>
                  </m:r>
                </m:num>
                <m:den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количество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рабочих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дней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в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месяце</m:t>
                  </m:r>
                </m:den>
              </m:f>
            </m:oMath>
          </w:p>
        </w:tc>
        <w:tc>
          <w:tcPr>
            <w:tcW w:w="3190" w:type="dxa"/>
          </w:tcPr>
          <w:p w:rsidR="00B24E16" w:rsidRPr="000B2E2F" w:rsidRDefault="000B2E2F" w:rsidP="00615F6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B2E2F">
              <w:rPr>
                <w:rFonts w:ascii="Times New Roman" w:eastAsia="Calibri" w:hAnsi="Times New Roman" w:cs="Times New Roman"/>
              </w:rPr>
              <w:t>Месяцы</w:t>
            </w:r>
            <w:proofErr w:type="gramEnd"/>
            <w:r w:rsidRPr="000B2E2F">
              <w:rPr>
                <w:rFonts w:ascii="Times New Roman" w:eastAsia="Calibri" w:hAnsi="Times New Roman" w:cs="Times New Roman"/>
              </w:rPr>
              <w:t xml:space="preserve"> охваченные больничным листом</w:t>
            </w:r>
          </w:p>
        </w:tc>
      </w:tr>
    </w:tbl>
    <w:p w:rsidR="00625D94" w:rsidRDefault="008C6157" w:rsidP="00625D94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615F63" w:rsidRPr="00615F63">
        <w:rPr>
          <w:rFonts w:ascii="Times New Roman" w:eastAsia="Calibri" w:hAnsi="Times New Roman" w:cs="Times New Roman"/>
          <w:b/>
        </w:rPr>
        <w:t xml:space="preserve"> ЗАКЛЮЧЕНИЕ.</w:t>
      </w:r>
    </w:p>
    <w:p w:rsidR="00615F63" w:rsidRPr="00615F63" w:rsidRDefault="00615F63" w:rsidP="00625D94">
      <w:pPr>
        <w:rPr>
          <w:rFonts w:ascii="Times New Roman" w:eastAsia="Calibri" w:hAnsi="Times New Roman" w:cs="Times New Roman"/>
        </w:rPr>
      </w:pPr>
      <w:r w:rsidRPr="0061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157">
        <w:rPr>
          <w:rFonts w:ascii="Times New Roman" w:eastAsia="Calibri" w:hAnsi="Times New Roman" w:cs="Times New Roman"/>
          <w:sz w:val="24"/>
          <w:szCs w:val="24"/>
        </w:rPr>
        <w:t>11</w:t>
      </w:r>
      <w:r w:rsidRPr="00615F63">
        <w:rPr>
          <w:rFonts w:ascii="Times New Roman" w:eastAsia="Calibri" w:hAnsi="Times New Roman" w:cs="Times New Roman"/>
        </w:rPr>
        <w:t>.1 Положение вступает в силу с момента его утверждения и действует бессрочно.</w:t>
      </w:r>
    </w:p>
    <w:p w:rsidR="00615F63" w:rsidRPr="00615F63" w:rsidRDefault="00615F63" w:rsidP="00615F63">
      <w:pPr>
        <w:jc w:val="both"/>
        <w:rPr>
          <w:rFonts w:ascii="Times New Roman" w:eastAsia="Calibri" w:hAnsi="Times New Roman" w:cs="Times New Roman"/>
        </w:rPr>
      </w:pPr>
      <w:r w:rsidRPr="00615F63">
        <w:rPr>
          <w:rFonts w:ascii="Times New Roman" w:eastAsia="Calibri" w:hAnsi="Times New Roman" w:cs="Times New Roman"/>
        </w:rPr>
        <w:t xml:space="preserve"> </w:t>
      </w:r>
      <w:proofErr w:type="gramStart"/>
      <w:r w:rsidR="008C6157">
        <w:rPr>
          <w:rFonts w:ascii="Times New Roman" w:eastAsia="Calibri" w:hAnsi="Times New Roman" w:cs="Times New Roman"/>
        </w:rPr>
        <w:t>11</w:t>
      </w:r>
      <w:r w:rsidRPr="00615F63">
        <w:rPr>
          <w:rFonts w:ascii="Times New Roman" w:eastAsia="Calibri" w:hAnsi="Times New Roman" w:cs="Times New Roman"/>
        </w:rPr>
        <w:t>.2  Настоящее</w:t>
      </w:r>
      <w:proofErr w:type="gramEnd"/>
      <w:r w:rsidRPr="00615F63">
        <w:rPr>
          <w:rFonts w:ascii="Times New Roman" w:eastAsia="Calibri" w:hAnsi="Times New Roman" w:cs="Times New Roman"/>
        </w:rPr>
        <w:t xml:space="preserve"> положение доводится до сведения всех с</w:t>
      </w:r>
      <w:r w:rsidR="008C6157">
        <w:rPr>
          <w:rFonts w:ascii="Times New Roman" w:eastAsia="Calibri" w:hAnsi="Times New Roman" w:cs="Times New Roman"/>
        </w:rPr>
        <w:t>о</w:t>
      </w:r>
      <w:r w:rsidR="00827755">
        <w:rPr>
          <w:rFonts w:ascii="Times New Roman" w:eastAsia="Calibri" w:hAnsi="Times New Roman" w:cs="Times New Roman"/>
        </w:rPr>
        <w:t>трудников ГБДОУ детский сад № 19</w:t>
      </w:r>
      <w:r w:rsidRPr="00615F63">
        <w:rPr>
          <w:rFonts w:ascii="Times New Roman" w:eastAsia="Calibri" w:hAnsi="Times New Roman" w:cs="Times New Roman"/>
        </w:rPr>
        <w:t xml:space="preserve"> Московского района Санкт-Петербурга под подпись.</w:t>
      </w:r>
    </w:p>
    <w:p w:rsidR="00615F63" w:rsidRPr="00615F63" w:rsidRDefault="00615F63" w:rsidP="00615F63">
      <w:pPr>
        <w:jc w:val="both"/>
        <w:rPr>
          <w:rFonts w:ascii="Times New Roman" w:eastAsia="Calibri" w:hAnsi="Times New Roman" w:cs="Times New Roman"/>
        </w:rPr>
      </w:pPr>
      <w:r w:rsidRPr="00615F63">
        <w:rPr>
          <w:rFonts w:ascii="Times New Roman" w:eastAsia="Calibri" w:hAnsi="Times New Roman" w:cs="Times New Roman"/>
        </w:rPr>
        <w:lastRenderedPageBreak/>
        <w:t xml:space="preserve"> </w:t>
      </w:r>
      <w:r w:rsidR="008C6157">
        <w:rPr>
          <w:rFonts w:ascii="Times New Roman" w:eastAsia="Calibri" w:hAnsi="Times New Roman" w:cs="Times New Roman"/>
        </w:rPr>
        <w:t>11</w:t>
      </w:r>
      <w:r w:rsidRPr="00615F63">
        <w:rPr>
          <w:rFonts w:ascii="Times New Roman" w:eastAsia="Calibri" w:hAnsi="Times New Roman" w:cs="Times New Roman"/>
        </w:rPr>
        <w:t>.3 Вопросы, не  отраженные в данном Положении, регулируются в соответствии с положениями действующего законодательства РФ.</w:t>
      </w:r>
    </w:p>
    <w:p w:rsidR="001F74CB" w:rsidRDefault="001F74CB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>
      <w:pPr>
        <w:sectPr w:rsidR="00BE6C75" w:rsidSect="00625D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E6C75" w:rsidRPr="003172FD" w:rsidRDefault="00BE6C75" w:rsidP="00BE6C75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E073E2">
        <w:rPr>
          <w:rFonts w:ascii="Times New Roman" w:eastAsia="Calibri" w:hAnsi="Times New Roman" w:cs="Times New Roman"/>
          <w:b/>
          <w:sz w:val="24"/>
          <w:highlight w:val="yellow"/>
        </w:rPr>
        <w:lastRenderedPageBreak/>
        <w:t xml:space="preserve">Показатели и критерии эффективности деятельности педагогических </w:t>
      </w:r>
      <w:r w:rsidR="00827755">
        <w:rPr>
          <w:rFonts w:ascii="Times New Roman" w:eastAsia="Calibri" w:hAnsi="Times New Roman" w:cs="Times New Roman"/>
          <w:b/>
          <w:sz w:val="24"/>
          <w:highlight w:val="yellow"/>
        </w:rPr>
        <w:t>работников ГБДОУ детский сад №19</w:t>
      </w:r>
      <w:r w:rsidRPr="00E073E2">
        <w:rPr>
          <w:rFonts w:ascii="Times New Roman" w:eastAsia="Calibri" w:hAnsi="Times New Roman" w:cs="Times New Roman"/>
          <w:b/>
          <w:sz w:val="24"/>
          <w:highlight w:val="yellow"/>
        </w:rPr>
        <w:t>, реализующих основную общеобразовательную программу дошкольного о</w:t>
      </w:r>
      <w:r w:rsidR="00827755">
        <w:rPr>
          <w:rFonts w:ascii="Times New Roman" w:eastAsia="Calibri" w:hAnsi="Times New Roman" w:cs="Times New Roman"/>
          <w:b/>
          <w:sz w:val="24"/>
          <w:highlight w:val="yellow"/>
        </w:rPr>
        <w:t>бразования ГБДОУ детский сад №19</w:t>
      </w:r>
      <w:r w:rsidRPr="00E073E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</w:t>
      </w:r>
      <w:r w:rsidR="0082775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комбинированного</w:t>
      </w:r>
      <w:r w:rsidRPr="00E073E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вида Московского района Санкт-Петербурга</w:t>
      </w:r>
      <w:r w:rsidRPr="00E073E2">
        <w:rPr>
          <w:rFonts w:ascii="Times New Roman" w:eastAsia="Calibri" w:hAnsi="Times New Roman" w:cs="Times New Roman"/>
          <w:b/>
          <w:sz w:val="24"/>
          <w:highlight w:val="yellow"/>
        </w:rPr>
        <w:t>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49"/>
        <w:gridCol w:w="2895"/>
        <w:gridCol w:w="3402"/>
        <w:gridCol w:w="2835"/>
        <w:gridCol w:w="3544"/>
        <w:gridCol w:w="1843"/>
      </w:tblGrid>
      <w:tr w:rsidR="00BE6C75" w:rsidRPr="003172FD" w:rsidTr="00BE6C75">
        <w:tc>
          <w:tcPr>
            <w:tcW w:w="757" w:type="dxa"/>
            <w:gridSpan w:val="2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2895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Показатель</w:t>
            </w:r>
          </w:p>
        </w:tc>
        <w:tc>
          <w:tcPr>
            <w:tcW w:w="3402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Критерий </w:t>
            </w:r>
          </w:p>
        </w:tc>
        <w:tc>
          <w:tcPr>
            <w:tcW w:w="6379" w:type="dxa"/>
            <w:gridSpan w:val="2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Значения критерия</w:t>
            </w:r>
          </w:p>
        </w:tc>
        <w:tc>
          <w:tcPr>
            <w:tcW w:w="1843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Примечание </w:t>
            </w:r>
          </w:p>
        </w:tc>
      </w:tr>
      <w:tr w:rsidR="00BE6C75" w:rsidRPr="003172FD" w:rsidTr="00BE6C75">
        <w:trPr>
          <w:trHeight w:val="4590"/>
        </w:trPr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BE6C75" w:rsidRPr="003172FD" w:rsidRDefault="00BE6C75" w:rsidP="00BE6C75">
            <w:pPr>
              <w:numPr>
                <w:ilvl w:val="0"/>
                <w:numId w:val="4"/>
              </w:num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BE6C75" w:rsidRPr="003172FD" w:rsidRDefault="0082775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п.1 Создание условий для </w:t>
            </w:r>
            <w:r w:rsidR="00BE6C75" w:rsidRPr="003172FD">
              <w:rPr>
                <w:rFonts w:ascii="Times New Roman" w:eastAsia="Calibri" w:hAnsi="Times New Roman" w:cs="Times New Roman"/>
                <w:sz w:val="24"/>
              </w:rPr>
              <w:t>овладени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я воспитанником ОО (группы ОО) </w:t>
            </w:r>
            <w:r w:rsidR="00BE6C75" w:rsidRPr="003172FD">
              <w:rPr>
                <w:rFonts w:ascii="Times New Roman" w:eastAsia="Calibri" w:hAnsi="Times New Roman" w:cs="Times New Roman"/>
                <w:sz w:val="24"/>
              </w:rPr>
              <w:t>образовательными областям ООПДО (предметно-развивающая среда)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Количественный показатель по 5  образовательным областям ООПДО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каждую область по ФГОСТ 5 областей 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>(для воспитателей)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 – 100 % (в соответствии от созданных условий по каждой образовательной области)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 – 75 %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 </w:t>
            </w: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 – 50 %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б – 25 %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б – менее 25%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>для учителей-логопедов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разделов (% и баллы считаем так же)</w:t>
            </w:r>
          </w:p>
          <w:p w:rsidR="00BE6C75" w:rsidRPr="0066200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20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Звукопроизношение</w:t>
            </w:r>
          </w:p>
          <w:p w:rsidR="00BE6C75" w:rsidRPr="0066200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20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Лексика</w:t>
            </w:r>
          </w:p>
          <w:p w:rsidR="00BE6C75" w:rsidRPr="0066200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20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Грамматика</w:t>
            </w:r>
          </w:p>
          <w:p w:rsidR="00BE6C75" w:rsidRPr="00662004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20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Развитие мелкой моторики, профилактика </w:t>
            </w:r>
            <w:proofErr w:type="spellStart"/>
            <w:r w:rsidRPr="006620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дизграфии</w:t>
            </w:r>
            <w:proofErr w:type="spellEnd"/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20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Связная речь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>Для музыкальных руководителей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Восприятие (слушание музыки)</w:t>
            </w:r>
          </w:p>
          <w:p w:rsidR="00BE6C75" w:rsidRPr="00841AC6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Pr="00841A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Музыкально-ритмические движения </w:t>
            </w:r>
          </w:p>
          <w:p w:rsidR="00BE6C75" w:rsidRPr="00841AC6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A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Песенное творчество 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41A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Игра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детских музыкальных инструментах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Музыкально-игровое 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u w:val="single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u w:val="single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u w:val="single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u w:val="single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u w:val="single"/>
              </w:rPr>
            </w:pP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>методиста, старшего воспитателя</w:t>
            </w:r>
          </w:p>
          <w:p w:rsidR="00BE6C75" w:rsidRDefault="00BE6C75" w:rsidP="00BE6C75">
            <w:pPr>
              <w:ind w:right="-1276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1.</w:t>
            </w:r>
            <w:r w:rsidRPr="00D817C1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Использование в работе современных форм  и методов </w:t>
            </w:r>
          </w:p>
          <w:p w:rsidR="00BE6C75" w:rsidRPr="00B24E16" w:rsidRDefault="00BE6C75" w:rsidP="00BE6C75">
            <w:pPr>
              <w:ind w:right="-1276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24E16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организации образовательного </w:t>
            </w:r>
            <w:r w:rsidRPr="00B24E16">
              <w:rPr>
                <w:highlight w:val="yellow"/>
              </w:rPr>
              <w:t>процесса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2. </w:t>
            </w:r>
            <w:r w:rsidRPr="00B24E16">
              <w:rPr>
                <w:rFonts w:ascii="Times New Roman" w:eastAsia="Calibri" w:hAnsi="Times New Roman" w:cs="Times New Roman"/>
                <w:bCs/>
                <w:highlight w:val="yellow"/>
              </w:rPr>
              <w:t xml:space="preserve">Оснащение методического кабинета методической литературой, печатными изданьями, методиками обучения детей, </w:t>
            </w:r>
            <w:r w:rsidRPr="00B24E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составление картотек</w:t>
            </w:r>
            <w:r w:rsidRPr="00794A7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  <w:p w:rsidR="00BE6C75" w:rsidRPr="00B24E16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24E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</w:t>
            </w:r>
            <w:r w:rsidRPr="00794A7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. </w:t>
            </w:r>
            <w:r w:rsidRPr="00B24E16">
              <w:rPr>
                <w:rFonts w:ascii="Times New Roman" w:eastAsia="Calibri" w:hAnsi="Times New Roman" w:cs="Times New Roman"/>
                <w:highlight w:val="yellow"/>
              </w:rPr>
              <w:t xml:space="preserve">Пополнение методическими пособиями, авторскими разработками развивающих игр, методик в помощь педагогам детского сада </w:t>
            </w:r>
          </w:p>
          <w:p w:rsidR="00BE6C75" w:rsidRPr="00B24E16" w:rsidRDefault="00BE6C75" w:rsidP="00BE6C75">
            <w:pPr>
              <w:ind w:right="-1276"/>
              <w:rPr>
                <w:rFonts w:ascii="Calibri" w:eastAsia="Calibri" w:hAnsi="Calibri" w:cs="Times New Roman"/>
                <w:highlight w:val="yellow"/>
              </w:rPr>
            </w:pPr>
            <w:r w:rsidRPr="00B24E16">
              <w:rPr>
                <w:rFonts w:ascii="Times New Roman" w:eastAsia="Calibri" w:hAnsi="Times New Roman" w:cs="Times New Roman"/>
                <w:highlight w:val="yellow"/>
              </w:rPr>
              <w:t>4.</w:t>
            </w:r>
            <w:r w:rsidRPr="00B24E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За совместную </w:t>
            </w:r>
            <w:r w:rsidR="0082775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работу с другими организациями </w:t>
            </w:r>
            <w:r w:rsidRPr="00233DB1">
              <w:rPr>
                <w:rFonts w:ascii="Times New Roman" w:eastAsia="Calibri" w:hAnsi="Times New Roman" w:cs="Times New Roman"/>
                <w:highlight w:val="yellow"/>
              </w:rPr>
              <w:t>района,</w:t>
            </w:r>
            <w:r w:rsidR="00827755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233DB1">
              <w:rPr>
                <w:rFonts w:ascii="Times New Roman" w:eastAsia="Calibri" w:hAnsi="Times New Roman" w:cs="Times New Roman"/>
                <w:highlight w:val="yellow"/>
              </w:rPr>
              <w:t>города</w:t>
            </w:r>
          </w:p>
          <w:p w:rsidR="00BE6C75" w:rsidRDefault="00BE6C75" w:rsidP="00BE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24E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5. Использование электронных образовательных ресурсов</w:t>
            </w:r>
          </w:p>
          <w:p w:rsidR="00BE6C75" w:rsidRPr="00B24E16" w:rsidRDefault="00BE6C75" w:rsidP="00BE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в образовательном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B24E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процессе</w:t>
            </w:r>
            <w:r w:rsidRPr="00B24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C75" w:rsidRPr="00B24E16" w:rsidRDefault="00BE6C75" w:rsidP="00BE6C75">
            <w:pPr>
              <w:ind w:right="-1276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233DB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развивающей среды п помещениях ДОУ</w:t>
            </w:r>
            <w:r w:rsidR="0082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3DB1">
              <w:rPr>
                <w:rFonts w:ascii="Times New Roman" w:eastAsia="Calibri" w:hAnsi="Times New Roman" w:cs="Times New Roman"/>
                <w:sz w:val="24"/>
                <w:szCs w:val="24"/>
              </w:rPr>
              <w:t>(оформление стендов, подбор тематических материалов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и</w:t>
            </w:r>
            <w:r w:rsidR="0082775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тд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u w:val="single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u w:val="single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 результатам мониторинга 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 специалистов с учетом наличия материалов в группах (</w:t>
            </w:r>
            <w:proofErr w:type="spellStart"/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музо</w:t>
            </w:r>
            <w:proofErr w:type="spellEnd"/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 логопед и т.п.)</w:t>
            </w: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E6C75" w:rsidRPr="00794A73" w:rsidRDefault="00BE6C75" w:rsidP="00BE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условий для овладения этими навыками (картотеки П</w:t>
            </w:r>
            <w:r w:rsidR="008277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.И., сигнальные карты,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схемы, н</w:t>
            </w:r>
            <w:r w:rsidRPr="0079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аглядные пособия, спорт инвентарь и т.п.)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Начиная с районного уровня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 </w:t>
            </w:r>
            <w:r w:rsidRPr="009D249F">
              <w:rPr>
                <w:rFonts w:ascii="Times New Roman" w:eastAsia="Calibri" w:hAnsi="Times New Roman" w:cs="Times New Roman"/>
                <w:sz w:val="24"/>
              </w:rPr>
              <w:t>учетом распространения опыта в ГБДОУ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(презентации)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редоставить подтверждение в учреждение: презентацию, методические разработки, конспекты занятий и </w:t>
            </w:r>
            <w:proofErr w:type="spellStart"/>
            <w:r w:rsidRPr="003172FD">
              <w:rPr>
                <w:rFonts w:ascii="Times New Roman" w:eastAsia="Calibri" w:hAnsi="Times New Roman" w:cs="Times New Roman"/>
                <w:sz w:val="24"/>
              </w:rPr>
              <w:t>т.п</w:t>
            </w:r>
            <w:proofErr w:type="spellEnd"/>
          </w:p>
        </w:tc>
      </w:tr>
      <w:tr w:rsidR="00BE6C75" w:rsidRPr="003172FD" w:rsidTr="00BE6C75">
        <w:trPr>
          <w:trHeight w:val="3135"/>
        </w:trPr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BE6C75" w:rsidRPr="003172FD" w:rsidRDefault="00BE6C75" w:rsidP="00BE6C75">
            <w:pPr>
              <w:spacing w:after="0" w:line="240" w:lineRule="auto"/>
              <w:ind w:left="397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п.2 Критерии профессиональной компетенции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КПК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2 балла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Использование в образовательном процессе готовых ЭОР – 2 балла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Использование в образовательном процессе самостоятельно разработанных ЭОР – 5 баллов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Распространение опыта:</w:t>
            </w:r>
          </w:p>
          <w:p w:rsidR="00BE6C75" w:rsidRPr="00951F4B" w:rsidRDefault="00BE6C75" w:rsidP="00BE6C7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1F4B">
              <w:rPr>
                <w:rFonts w:ascii="Times New Roman" w:hAnsi="Times New Roman"/>
                <w:sz w:val="24"/>
              </w:rPr>
              <w:t>Открытые мероприятия</w:t>
            </w:r>
            <w:r>
              <w:rPr>
                <w:rFonts w:ascii="Times New Roman" w:hAnsi="Times New Roman"/>
                <w:sz w:val="24"/>
              </w:rPr>
              <w:t xml:space="preserve"> и презентации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ДОУ – 3 балла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Район – 6 баллов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 – 10 баллов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>еждународное участие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20 баллов</w:t>
            </w:r>
          </w:p>
          <w:p w:rsidR="00BE6C75" w:rsidRDefault="00BE6C75" w:rsidP="00BE6C7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материалов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ДОУ – 2 балла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Район – 4 балла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 – 6 балла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еждународное </w:t>
            </w:r>
            <w:r>
              <w:rPr>
                <w:rFonts w:ascii="Times New Roman" w:eastAsia="Calibri" w:hAnsi="Times New Roman" w:cs="Times New Roman"/>
                <w:sz w:val="24"/>
              </w:rPr>
              <w:t>– 12 баллов</w:t>
            </w:r>
          </w:p>
          <w:p w:rsidR="00BE6C75" w:rsidRDefault="00BE6C75" w:rsidP="00BE6C7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рамках ДОУ – 2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балл за каждое мероприятие,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районное мероприятие – 5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баллов,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участие в городских – 10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баллов. 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За участие во всероссийских, </w:t>
            </w:r>
            <w:r w:rsidR="00827755" w:rsidRPr="003172FD">
              <w:rPr>
                <w:rFonts w:ascii="Times New Roman" w:eastAsia="Calibri" w:hAnsi="Times New Roman" w:cs="Times New Roman"/>
                <w:sz w:val="24"/>
              </w:rPr>
              <w:t>международных –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15 баллов. 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Результаты участия: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Победитель/призер 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районное мероприятие – 10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баллов,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участие в городских – 20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баллов. </w:t>
            </w:r>
          </w:p>
          <w:p w:rsidR="00BE6C75" w:rsidRPr="00951F4B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1F4B">
              <w:rPr>
                <w:rFonts w:ascii="Times New Roman" w:hAnsi="Times New Roman"/>
                <w:sz w:val="24"/>
              </w:rPr>
              <w:t xml:space="preserve">За участие во всероссийских, </w:t>
            </w:r>
            <w:r w:rsidR="00827755" w:rsidRPr="00951F4B">
              <w:rPr>
                <w:rFonts w:ascii="Times New Roman" w:hAnsi="Times New Roman"/>
                <w:sz w:val="24"/>
              </w:rPr>
              <w:t>международных –</w:t>
            </w:r>
            <w:r w:rsidRPr="00951F4B">
              <w:rPr>
                <w:rFonts w:ascii="Times New Roman" w:hAnsi="Times New Roman"/>
                <w:sz w:val="24"/>
              </w:rPr>
              <w:t xml:space="preserve"> 40 баллов.</w:t>
            </w:r>
          </w:p>
          <w:p w:rsidR="00BE6C75" w:rsidRDefault="00BE6C75" w:rsidP="00BE6C7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Кружковая работа -15 баллов</w:t>
            </w:r>
          </w:p>
          <w:p w:rsidR="00BE6C75" w:rsidRDefault="00BE6C75" w:rsidP="00BE6C7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Личная </w:t>
            </w:r>
            <w:r w:rsidRPr="003172FD">
              <w:rPr>
                <w:rFonts w:ascii="Times New Roman" w:hAnsi="Times New Roman"/>
                <w:sz w:val="24"/>
              </w:rPr>
              <w:t>практика</w:t>
            </w:r>
            <w:r>
              <w:rPr>
                <w:rFonts w:ascii="Times New Roman" w:hAnsi="Times New Roman"/>
                <w:sz w:val="24"/>
              </w:rPr>
              <w:t xml:space="preserve"> студентов при наличии договора – 10 баллов</w:t>
            </w:r>
          </w:p>
          <w:p w:rsidR="00BE6C75" w:rsidRDefault="00BE6C75" w:rsidP="00BE6C7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Методические объединения 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ДОУ – 5 баллов</w:t>
            </w:r>
          </w:p>
          <w:p w:rsidR="00BE6C75" w:rsidRPr="00474D6B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 – 10 баллов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0C9C">
              <w:rPr>
                <w:rFonts w:ascii="Times New Roman" w:hAnsi="Times New Roman"/>
                <w:sz w:val="24"/>
              </w:rPr>
              <w:t xml:space="preserve">Участие в мероприятиях в сети Интернет не более 3 (трех) – </w:t>
            </w:r>
            <w:r>
              <w:rPr>
                <w:rFonts w:ascii="Times New Roman" w:hAnsi="Times New Roman"/>
                <w:sz w:val="24"/>
              </w:rPr>
              <w:t>3 балла</w:t>
            </w:r>
          </w:p>
          <w:p w:rsidR="00BE6C75" w:rsidRPr="009B54B3" w:rsidRDefault="00BE6C75" w:rsidP="00BE6C7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 w:rsidRPr="009B54B3">
              <w:rPr>
                <w:u w:val="single"/>
              </w:rPr>
              <w:t>Для музыкальных руководителей:</w:t>
            </w:r>
          </w:p>
          <w:p w:rsidR="00BE6C75" w:rsidRDefault="00BE6C75" w:rsidP="00BE6C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 w:rsidRPr="0099034C">
              <w:rPr>
                <w:rFonts w:ascii="Times New Roman" w:hAnsi="Times New Roman"/>
                <w:sz w:val="24"/>
              </w:rPr>
              <w:t>Организация совместных дополнительных тематических мероприятий с воспитателями</w:t>
            </w:r>
          </w:p>
          <w:p w:rsidR="00BE6C75" w:rsidRDefault="00BE6C75" w:rsidP="00BE6C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участием в разработке сценария-8 баллов</w:t>
            </w:r>
          </w:p>
          <w:p w:rsidR="00BE6C75" w:rsidRDefault="00BE6C75" w:rsidP="00BE6C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музыкальной поддержки-5 баллов</w:t>
            </w:r>
          </w:p>
          <w:p w:rsidR="00BE6C75" w:rsidRPr="00827755" w:rsidRDefault="00BE6C75" w:rsidP="00BE6C75">
            <w:pPr>
              <w:spacing w:after="0" w:line="240" w:lineRule="auto"/>
              <w:ind w:left="360"/>
              <w:rPr>
                <w:rFonts w:ascii="Times New Roman" w:hAnsi="Times New Roman" w:cs="Times New Roman"/>
                <w:u w:val="single"/>
              </w:rPr>
            </w:pPr>
            <w:r w:rsidRPr="00827755">
              <w:rPr>
                <w:rFonts w:ascii="Times New Roman" w:hAnsi="Times New Roman" w:cs="Times New Roman"/>
                <w:sz w:val="24"/>
              </w:rPr>
              <w:t>9.</w:t>
            </w:r>
            <w:r w:rsidRPr="00827755">
              <w:rPr>
                <w:rFonts w:ascii="Times New Roman" w:hAnsi="Times New Roman" w:cs="Times New Roman"/>
                <w:u w:val="single"/>
              </w:rPr>
              <w:t>Для логопеда:</w:t>
            </w:r>
          </w:p>
          <w:p w:rsidR="00BE6C75" w:rsidRPr="00827755" w:rsidRDefault="00BE6C75" w:rsidP="00BE6C7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27755">
              <w:rPr>
                <w:rFonts w:ascii="Times New Roman" w:hAnsi="Times New Roman" w:cs="Times New Roman"/>
              </w:rPr>
              <w:t>Взаимодействие с педагогами (консультации)- 2 балла за каждую</w:t>
            </w:r>
          </w:p>
          <w:p w:rsidR="00BE6C75" w:rsidRPr="0044315C" w:rsidRDefault="00BE6C75" w:rsidP="00BE6C75">
            <w:pPr>
              <w:spacing w:after="0" w:line="240" w:lineRule="auto"/>
              <w:ind w:left="360"/>
            </w:pPr>
            <w:r w:rsidRPr="00827755">
              <w:rPr>
                <w:rFonts w:ascii="Times New Roman" w:hAnsi="Times New Roman" w:cs="Times New Roman"/>
              </w:rPr>
              <w:t>Подготовка консультативных и методических материалов для групп и ДОУ- 10 баллов</w:t>
            </w:r>
          </w:p>
        </w:tc>
        <w:tc>
          <w:tcPr>
            <w:tcW w:w="1843" w:type="dxa"/>
            <w:vMerge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E6C75" w:rsidRPr="003172FD" w:rsidTr="00BE6C75">
        <w:tc>
          <w:tcPr>
            <w:tcW w:w="757" w:type="dxa"/>
            <w:gridSpan w:val="2"/>
          </w:tcPr>
          <w:p w:rsidR="00BE6C75" w:rsidRPr="003172FD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895" w:type="dxa"/>
          </w:tcPr>
          <w:p w:rsidR="00BE6C75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2822">
              <w:rPr>
                <w:rFonts w:ascii="Times New Roman" w:hAnsi="Times New Roman"/>
                <w:sz w:val="24"/>
              </w:rPr>
              <w:t>Посещаемость воспитанниками ОО (группу ОО)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Ясли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6C75" w:rsidRPr="00692822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Сад </w:t>
            </w:r>
          </w:p>
        </w:tc>
        <w:tc>
          <w:tcPr>
            <w:tcW w:w="3402" w:type="dxa"/>
          </w:tcPr>
          <w:p w:rsidR="00BE6C75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2822">
              <w:rPr>
                <w:rFonts w:ascii="Times New Roman" w:hAnsi="Times New Roman"/>
                <w:sz w:val="24"/>
              </w:rPr>
              <w:t>Дол воспитанников, фактически посещающих ОО (группу ОО)</w:t>
            </w:r>
          </w:p>
          <w:p w:rsidR="00BE6C75" w:rsidRPr="00692822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планового показателя посещения</w:t>
            </w:r>
          </w:p>
        </w:tc>
        <w:tc>
          <w:tcPr>
            <w:tcW w:w="6379" w:type="dxa"/>
            <w:gridSpan w:val="2"/>
          </w:tcPr>
          <w:p w:rsidR="00BE6C75" w:rsidRPr="009B54B3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Для воспитателей</w:t>
            </w:r>
            <w:r w:rsidRPr="009B54B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BE6C75" w:rsidRPr="009B54B3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B54B3">
              <w:rPr>
                <w:rFonts w:ascii="Times New Roman" w:eastAsia="Calibri" w:hAnsi="Times New Roman"/>
                <w:sz w:val="24"/>
                <w:szCs w:val="24"/>
              </w:rPr>
              <w:t xml:space="preserve">Фактическую посещаемость делим на списочный состав группы. </w:t>
            </w:r>
          </w:p>
          <w:p w:rsidR="00BE6C75" w:rsidRPr="009B54B3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B54B3">
              <w:rPr>
                <w:rFonts w:ascii="Times New Roman" w:eastAsia="Calibri" w:hAnsi="Times New Roman"/>
                <w:sz w:val="24"/>
                <w:szCs w:val="24"/>
              </w:rPr>
              <w:t xml:space="preserve">Максимальный балл=10. </w:t>
            </w:r>
          </w:p>
          <w:p w:rsidR="00BE6C75" w:rsidRPr="009B54B3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B54B3">
              <w:rPr>
                <w:rFonts w:ascii="Times New Roman" w:eastAsia="Calibri" w:hAnsi="Times New Roman"/>
                <w:sz w:val="24"/>
                <w:szCs w:val="24"/>
              </w:rPr>
              <w:t>100-90%=10</w:t>
            </w:r>
          </w:p>
          <w:p w:rsidR="00BE6C75" w:rsidRPr="009B54B3" w:rsidRDefault="00BE6C75" w:rsidP="00BE6C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B54B3">
              <w:rPr>
                <w:rFonts w:ascii="Times New Roman" w:hAnsi="Times New Roman"/>
                <w:sz w:val="24"/>
              </w:rPr>
              <w:t>90-80%=8</w:t>
            </w:r>
          </w:p>
          <w:p w:rsidR="00BE6C75" w:rsidRPr="009B54B3" w:rsidRDefault="00BE6C75" w:rsidP="00BE6C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B54B3">
              <w:rPr>
                <w:rFonts w:ascii="Times New Roman" w:hAnsi="Times New Roman"/>
                <w:sz w:val="24"/>
              </w:rPr>
              <w:t>80-70%=6</w:t>
            </w:r>
          </w:p>
          <w:p w:rsidR="00BE6C75" w:rsidRPr="009B54B3" w:rsidRDefault="00BE6C75" w:rsidP="00BE6C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B54B3">
              <w:rPr>
                <w:rFonts w:ascii="Times New Roman" w:hAnsi="Times New Roman"/>
                <w:sz w:val="24"/>
              </w:rPr>
              <w:t>70-60%=2</w:t>
            </w:r>
          </w:p>
          <w:p w:rsidR="00BE6C75" w:rsidRDefault="00BE6C75" w:rsidP="00BE6C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B54B3">
              <w:rPr>
                <w:rFonts w:ascii="Times New Roman" w:hAnsi="Times New Roman"/>
                <w:sz w:val="24"/>
              </w:rPr>
              <w:t xml:space="preserve">Сложность </w:t>
            </w:r>
            <w:r>
              <w:rPr>
                <w:rFonts w:ascii="Times New Roman" w:hAnsi="Times New Roman"/>
                <w:sz w:val="24"/>
              </w:rPr>
              <w:t>контингента детей: дети до 3 лет (+ 5) баллов</w:t>
            </w:r>
          </w:p>
          <w:p w:rsidR="00BE6C75" w:rsidRDefault="00BE6C75" w:rsidP="00BE6C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логопеда:</w:t>
            </w:r>
            <w:r w:rsidRPr="009B54B3">
              <w:rPr>
                <w:rFonts w:ascii="Times New Roman" w:hAnsi="Times New Roman"/>
                <w:sz w:val="24"/>
              </w:rPr>
              <w:t xml:space="preserve"> </w:t>
            </w:r>
          </w:p>
          <w:p w:rsidR="00BE6C75" w:rsidRPr="00692822" w:rsidRDefault="00BE6C75" w:rsidP="00BE6C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4315C">
              <w:rPr>
                <w:rFonts w:ascii="Times New Roman" w:hAnsi="Times New Roman"/>
                <w:sz w:val="24"/>
              </w:rPr>
              <w:t>Сложность контингента детей- 8   баллов</w:t>
            </w:r>
          </w:p>
        </w:tc>
        <w:tc>
          <w:tcPr>
            <w:tcW w:w="1843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E6C75" w:rsidRPr="003172FD" w:rsidTr="00BE6C75">
        <w:tc>
          <w:tcPr>
            <w:tcW w:w="757" w:type="dxa"/>
            <w:gridSpan w:val="2"/>
          </w:tcPr>
          <w:p w:rsidR="00BE6C75" w:rsidRPr="003172FD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895" w:type="dxa"/>
          </w:tcPr>
          <w:p w:rsidR="00BE6C75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Снижения уровня заболеваемости воспитанников ОО (группы ОО)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Ясли</w:t>
            </w:r>
          </w:p>
          <w:p w:rsidR="00BE6C75" w:rsidRPr="00692822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</w:t>
            </w:r>
          </w:p>
        </w:tc>
        <w:tc>
          <w:tcPr>
            <w:tcW w:w="3402" w:type="dxa"/>
          </w:tcPr>
          <w:p w:rsidR="00BE6C75" w:rsidRPr="00692822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мероприятий, способствующих сохранению и восстановлению психического и физического здоровья воспитанников</w:t>
            </w:r>
            <w:r w:rsidR="008277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(праздники здоровья, спортивные соревнования и т.д.)</w:t>
            </w:r>
          </w:p>
        </w:tc>
        <w:tc>
          <w:tcPr>
            <w:tcW w:w="6379" w:type="dxa"/>
            <w:gridSpan w:val="2"/>
          </w:tcPr>
          <w:p w:rsidR="00BE6C75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C75" w:rsidRPr="004A4711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A4711">
              <w:rPr>
                <w:rFonts w:ascii="Times New Roman" w:eastAsia="Calibri" w:hAnsi="Times New Roman"/>
                <w:sz w:val="24"/>
                <w:szCs w:val="24"/>
              </w:rPr>
              <w:t xml:space="preserve">Максимальный балл=10. 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 с родителями=10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 2 или несколько групп=8</w:t>
            </w:r>
          </w:p>
          <w:p w:rsidR="00BE6C75" w:rsidRPr="00692822" w:rsidRDefault="00BE6C75" w:rsidP="00BE6C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своей группе=5</w:t>
            </w:r>
          </w:p>
        </w:tc>
        <w:tc>
          <w:tcPr>
            <w:tcW w:w="1843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E6C75" w:rsidRPr="003172FD" w:rsidTr="00BE6C75">
        <w:tc>
          <w:tcPr>
            <w:tcW w:w="757" w:type="dxa"/>
            <w:gridSpan w:val="2"/>
          </w:tcPr>
          <w:p w:rsidR="00BE6C75" w:rsidRPr="003172FD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2895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Отсутствие травм у воспитанников ОО (группы ОО) во время образовательного процесса</w:t>
            </w:r>
          </w:p>
        </w:tc>
        <w:tc>
          <w:tcPr>
            <w:tcW w:w="3402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Доля воспитанников, получивших травму во время образовательного процесса (отсутствие травм)</w:t>
            </w:r>
          </w:p>
        </w:tc>
        <w:tc>
          <w:tcPr>
            <w:tcW w:w="6379" w:type="dxa"/>
            <w:gridSpan w:val="2"/>
          </w:tcPr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 баллов-нет травм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(-) 10 баллов за каждую травму</w:t>
            </w:r>
          </w:p>
        </w:tc>
        <w:tc>
          <w:tcPr>
            <w:tcW w:w="1843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E6C75" w:rsidRPr="003172FD" w:rsidTr="00BE6C75">
        <w:tc>
          <w:tcPr>
            <w:tcW w:w="757" w:type="dxa"/>
            <w:gridSpan w:val="2"/>
          </w:tcPr>
          <w:p w:rsidR="00BE6C75" w:rsidRPr="003172FD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2895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Участие воспитанников ОО, (группы ОО) в смотрах, выставках, конкурсах, соревнованиях районного и городского уровня</w:t>
            </w:r>
          </w:p>
        </w:tc>
        <w:tc>
          <w:tcPr>
            <w:tcW w:w="3402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Доля мероприятий различного уровня, в которых воспитанники ОО, (группы ОО) принимали участие</w:t>
            </w:r>
          </w:p>
        </w:tc>
        <w:tc>
          <w:tcPr>
            <w:tcW w:w="6379" w:type="dxa"/>
            <w:gridSpan w:val="2"/>
          </w:tcPr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Участие:</w:t>
            </w:r>
          </w:p>
          <w:p w:rsidR="00BE6C75" w:rsidRPr="000F0133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0133">
              <w:rPr>
                <w:rFonts w:ascii="Times New Roman" w:eastAsia="Calibri" w:hAnsi="Times New Roman" w:cs="Times New Roman"/>
                <w:sz w:val="24"/>
              </w:rPr>
              <w:t>В рамках ДОУ – 2 балл за каждое мероприятие,</w:t>
            </w:r>
          </w:p>
          <w:p w:rsidR="00BE6C75" w:rsidRPr="000F0133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0133">
              <w:rPr>
                <w:rFonts w:ascii="Times New Roman" w:eastAsia="Calibri" w:hAnsi="Times New Roman" w:cs="Times New Roman"/>
                <w:sz w:val="24"/>
              </w:rPr>
              <w:t>За районное мероприятие – 5 баллов,</w:t>
            </w:r>
          </w:p>
          <w:p w:rsidR="00BE6C75" w:rsidRPr="000F0133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0133">
              <w:rPr>
                <w:rFonts w:ascii="Times New Roman" w:eastAsia="Calibri" w:hAnsi="Times New Roman" w:cs="Times New Roman"/>
                <w:sz w:val="24"/>
              </w:rPr>
              <w:t xml:space="preserve">За участие в городских – 10 баллов. </w:t>
            </w:r>
          </w:p>
          <w:p w:rsidR="00BE6C75" w:rsidRPr="000F0133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0133">
              <w:rPr>
                <w:rFonts w:ascii="Times New Roman" w:eastAsia="Calibri" w:hAnsi="Times New Roman" w:cs="Times New Roman"/>
                <w:sz w:val="24"/>
              </w:rPr>
              <w:t xml:space="preserve">За участие во всероссийских, </w:t>
            </w:r>
            <w:r w:rsidR="00827755" w:rsidRPr="000F0133">
              <w:rPr>
                <w:rFonts w:ascii="Times New Roman" w:eastAsia="Calibri" w:hAnsi="Times New Roman" w:cs="Times New Roman"/>
                <w:sz w:val="24"/>
              </w:rPr>
              <w:t>международных –</w:t>
            </w:r>
            <w:r w:rsidRPr="000F0133">
              <w:rPr>
                <w:rFonts w:ascii="Times New Roman" w:eastAsia="Calibri" w:hAnsi="Times New Roman" w:cs="Times New Roman"/>
                <w:sz w:val="24"/>
              </w:rPr>
              <w:t xml:space="preserve"> 15 баллов. </w:t>
            </w:r>
          </w:p>
          <w:p w:rsidR="00BE6C75" w:rsidRPr="000F0133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0133">
              <w:rPr>
                <w:rFonts w:ascii="Times New Roman" w:eastAsia="Calibri" w:hAnsi="Times New Roman" w:cs="Times New Roman"/>
                <w:sz w:val="24"/>
              </w:rPr>
              <w:t>Результаты участия:</w:t>
            </w:r>
          </w:p>
          <w:p w:rsidR="00BE6C75" w:rsidRPr="000F0133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0133">
              <w:rPr>
                <w:rFonts w:ascii="Times New Roman" w:eastAsia="Calibri" w:hAnsi="Times New Roman" w:cs="Times New Roman"/>
                <w:sz w:val="24"/>
              </w:rPr>
              <w:t xml:space="preserve">Победитель/призер </w:t>
            </w:r>
          </w:p>
          <w:p w:rsidR="00BE6C75" w:rsidRPr="000F0133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0133">
              <w:rPr>
                <w:rFonts w:ascii="Times New Roman" w:eastAsia="Calibri" w:hAnsi="Times New Roman" w:cs="Times New Roman"/>
                <w:sz w:val="24"/>
              </w:rPr>
              <w:t>За районное мероприятие – 10 баллов,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F0133">
              <w:rPr>
                <w:rFonts w:ascii="Times New Roman" w:eastAsia="Calibri" w:hAnsi="Times New Roman" w:cs="Times New Roman"/>
                <w:sz w:val="24"/>
              </w:rPr>
              <w:lastRenderedPageBreak/>
              <w:t>За участие в городских – 20 баллов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За участие во всероссийских, </w:t>
            </w:r>
            <w:r w:rsidR="00827755" w:rsidRPr="003172FD">
              <w:rPr>
                <w:rFonts w:ascii="Times New Roman" w:eastAsia="Calibri" w:hAnsi="Times New Roman" w:cs="Times New Roman"/>
                <w:sz w:val="24"/>
              </w:rPr>
              <w:t>международных –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40 баллов.</w:t>
            </w:r>
          </w:p>
        </w:tc>
        <w:tc>
          <w:tcPr>
            <w:tcW w:w="1843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За очное участие вне зависимости от года (начиная с победителя городского уровня)</w:t>
            </w:r>
          </w:p>
        </w:tc>
      </w:tr>
      <w:tr w:rsidR="00BE6C75" w:rsidRPr="003172FD" w:rsidTr="00BE6C75">
        <w:tc>
          <w:tcPr>
            <w:tcW w:w="757" w:type="dxa"/>
            <w:gridSpan w:val="2"/>
          </w:tcPr>
          <w:p w:rsidR="00BE6C75" w:rsidRPr="003172FD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2895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Наставничество </w:t>
            </w:r>
          </w:p>
        </w:tc>
        <w:tc>
          <w:tcPr>
            <w:tcW w:w="3402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Осуществление педагогической помощи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начинающим 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педагогическим работникам с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небольшим 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опытом работы педагогической деятельности </w:t>
            </w:r>
            <w:r>
              <w:rPr>
                <w:rFonts w:ascii="Times New Roman" w:eastAsia="Calibri" w:hAnsi="Times New Roman" w:cs="Times New Roman"/>
                <w:sz w:val="24"/>
              </w:rPr>
              <w:t>и молодым специалистам.</w:t>
            </w:r>
          </w:p>
        </w:tc>
        <w:tc>
          <w:tcPr>
            <w:tcW w:w="6379" w:type="dxa"/>
            <w:gridSpan w:val="2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5 баллов за каждого </w:t>
            </w:r>
          </w:p>
        </w:tc>
        <w:tc>
          <w:tcPr>
            <w:tcW w:w="1843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E6C75" w:rsidRPr="003172FD" w:rsidTr="00BE6C75">
        <w:tc>
          <w:tcPr>
            <w:tcW w:w="757" w:type="dxa"/>
            <w:gridSpan w:val="2"/>
          </w:tcPr>
          <w:p w:rsidR="00BE6C75" w:rsidRPr="003172FD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2895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Своевременное и качественное оформление документации группы ОО (</w:t>
            </w:r>
            <w:r>
              <w:rPr>
                <w:rFonts w:ascii="Times New Roman" w:eastAsia="Calibri" w:hAnsi="Times New Roman" w:cs="Times New Roman"/>
                <w:sz w:val="24"/>
              </w:rPr>
              <w:t>рабочая программа, дополнительное планирование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индивидуальный учебный план,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5196B">
              <w:rPr>
                <w:rFonts w:ascii="Times New Roman" w:eastAsia="Calibri" w:hAnsi="Times New Roman" w:cs="Times New Roman"/>
                <w:sz w:val="24"/>
              </w:rPr>
              <w:t>оформление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r w:rsidRPr="00E5196B">
              <w:rPr>
                <w:rFonts w:ascii="Times New Roman" w:eastAsia="Calibri" w:hAnsi="Times New Roman" w:cs="Times New Roman"/>
                <w:sz w:val="24"/>
              </w:rPr>
              <w:t xml:space="preserve"> реализ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ация </w:t>
            </w:r>
            <w:r w:rsidRPr="00E5196B">
              <w:rPr>
                <w:rFonts w:ascii="Times New Roman" w:eastAsia="Calibri" w:hAnsi="Times New Roman" w:cs="Times New Roman"/>
                <w:sz w:val="24"/>
              </w:rPr>
              <w:t>дополнительных проектов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табель посещаемости воспитанников</w:t>
            </w:r>
            <w:r>
              <w:rPr>
                <w:rFonts w:ascii="Times New Roman" w:eastAsia="Calibri" w:hAnsi="Times New Roman" w:cs="Times New Roman"/>
                <w:sz w:val="24"/>
              </w:rPr>
              <w:t>, сведения о родителях и т.д.</w:t>
            </w:r>
            <w:r w:rsidRPr="00E5196B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402" w:type="dxa"/>
          </w:tcPr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Наличие, своевременно и качественно оформленной документации группы ОО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Реализация дополнительного проекта </w:t>
            </w:r>
          </w:p>
        </w:tc>
        <w:tc>
          <w:tcPr>
            <w:tcW w:w="6379" w:type="dxa"/>
            <w:gridSpan w:val="2"/>
          </w:tcPr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Воспитатели: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10 б – без замечаний,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5 б – 1-2 незначительных замечаний,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0 б – грубые замечания, нарушения.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Педагогические работники: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б – без замечаний,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б – 1-2 незначительных замечаний,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0 б – грубые замечания, нарушения.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Краткосрочный – 4 балла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Долговременный – 8 баллов</w:t>
            </w:r>
          </w:p>
        </w:tc>
        <w:tc>
          <w:tcPr>
            <w:tcW w:w="1843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E6C75" w:rsidRPr="003172FD" w:rsidTr="00BE6C75">
        <w:tc>
          <w:tcPr>
            <w:tcW w:w="757" w:type="dxa"/>
            <w:gridSpan w:val="2"/>
          </w:tcPr>
          <w:p w:rsidR="00BE6C75" w:rsidRPr="003172FD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2895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Взаимодействие с семьями воспитанников, отсутствие конфликтных ситуаций (жалоб)</w:t>
            </w:r>
          </w:p>
        </w:tc>
        <w:tc>
          <w:tcPr>
            <w:tcW w:w="3402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Наличие (отсутствие) обоснованных жалоб со стороны участников образовательного процесса на деятельность педагога. </w:t>
            </w:r>
          </w:p>
        </w:tc>
        <w:tc>
          <w:tcPr>
            <w:tcW w:w="6379" w:type="dxa"/>
            <w:gridSpan w:val="2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>п.1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0 баллов – отсутствие жалоб,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) 10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баллов – обоснованная жалоба.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п.2 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lastRenderedPageBreak/>
              <w:t>создание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ведение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страницы на персональном сайте (периодическое обновление, дополнение)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5 баллов</w:t>
            </w: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Мероприятия с родителями 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>(о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ткрытые занятия, мастер-классы 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и т.п. с подтверждением – фото, лист регистрации, отзывы) 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за каждое мероприятие для родителей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8 баллов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Организация совместных проектов и тематических выставок с родителями (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>с подтверждением – фото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паспорт проекта) – 5 баллов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п. 3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официальных благодарностей от родителей – 2 балла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F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п. 4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3172FD">
              <w:rPr>
                <w:rFonts w:ascii="Times New Roman" w:eastAsia="Calibri" w:hAnsi="Times New Roman" w:cs="Times New Roman"/>
                <w:sz w:val="24"/>
              </w:rPr>
              <w:t>частие в работе по выявлению детей, находящихся в трудной жизненной ситуации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1 балл</w:t>
            </w:r>
          </w:p>
          <w:p w:rsidR="00BE6C75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п. 5</w:t>
            </w:r>
          </w:p>
          <w:p w:rsidR="00BE6C75" w:rsidRDefault="00BE6C75" w:rsidP="00BE6C75">
            <w:pPr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</w:pPr>
            <w:r w:rsidRPr="008C546D"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  <w:t>Предотвращение задолженности по оплате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546D">
              <w:rPr>
                <w:rFonts w:ascii="Times New Roman" w:eastAsia="Calibri" w:hAnsi="Times New Roman" w:cs="Times New Roman"/>
                <w:sz w:val="24"/>
                <w:szCs w:val="24"/>
              </w:rPr>
              <w:t>о данным отчета бухгалтерии</w:t>
            </w:r>
            <w:r w:rsidRPr="008C546D"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  <w:t xml:space="preserve"> – 3 балла</w:t>
            </w:r>
          </w:p>
          <w:p w:rsidR="00BE6C75" w:rsidRDefault="00BE6C75" w:rsidP="00BE6C75">
            <w:pPr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  <w:t>п. 6</w:t>
            </w:r>
          </w:p>
          <w:p w:rsidR="00BE6C75" w:rsidRPr="008C546D" w:rsidRDefault="00BE6C75" w:rsidP="00BE6C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D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общественно значимых мероприятиях ГБДОУ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(субботники (от 8 человек), оказание посильной помощи в группе и ДОУ</w:t>
            </w:r>
            <w:r w:rsidR="0082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 каждое участие)) – 4 балла</w:t>
            </w:r>
          </w:p>
          <w:p w:rsidR="00BE6C75" w:rsidRPr="008C546D" w:rsidRDefault="00BE6C75" w:rsidP="00BE6C75">
            <w:pPr>
              <w:rPr>
                <w:rFonts w:ascii="Times New Roman" w:eastAsia="Calibri" w:hAnsi="Times New Roman" w:cs="Times New Roman"/>
                <w:color w:val="000001"/>
                <w:sz w:val="24"/>
                <w:szCs w:val="24"/>
              </w:rPr>
            </w:pPr>
          </w:p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E6C75" w:rsidRPr="003172FD" w:rsidRDefault="00BE6C75" w:rsidP="00BE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E6C75" w:rsidRPr="00DE57C9" w:rsidTr="00BE6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87" w:type="dxa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6C75" w:rsidRPr="003D7C91" w:rsidRDefault="00BE6C75" w:rsidP="00BE6C75">
            <w:pPr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3D7C91">
              <w:rPr>
                <w:rFonts w:ascii="Times New Roman" w:hAnsi="Times New Roman"/>
                <w:spacing w:val="1"/>
                <w:sz w:val="16"/>
                <w:szCs w:val="16"/>
              </w:rPr>
              <w:t>Коэффициент снижения по больничному листу:</w:t>
            </w:r>
          </w:p>
          <w:p w:rsidR="00BE6C75" w:rsidRPr="00615F63" w:rsidRDefault="00BE6C75" w:rsidP="00BE6C75">
            <w:pPr>
              <w:pStyle w:val="FORMATTEXT"/>
              <w:ind w:right="-1276"/>
              <w:rPr>
                <w:color w:val="000001"/>
                <w:sz w:val="16"/>
                <w:szCs w:val="16"/>
                <w:highlight w:val="yellow"/>
              </w:rPr>
            </w:pPr>
            <w:proofErr w:type="gramStart"/>
            <w:r w:rsidRPr="003D7C91">
              <w:rPr>
                <w:spacing w:val="1"/>
                <w:sz w:val="16"/>
                <w:szCs w:val="16"/>
              </w:rPr>
              <w:t>К снижения</w:t>
            </w:r>
            <w:proofErr w:type="gramEnd"/>
            <w:r w:rsidRPr="003D7C91">
              <w:rPr>
                <w:spacing w:val="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количество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фактически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отработанных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дней</m:t>
                  </m:r>
                </m:num>
                <m:den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количество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рабочих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дней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в</m:t>
                  </m:r>
                  <m:r>
                    <w:rPr>
                      <w:rFonts w:ascii="Cambria Math"/>
                      <w:spacing w:val="1"/>
                      <w:sz w:val="16"/>
                      <w:szCs w:val="16"/>
                    </w:rPr>
                    <m:t xml:space="preserve"> </m:t>
                  </m:r>
                  <m:r>
                    <w:rPr>
                      <w:rFonts w:ascii="Cambria Math" w:hAnsi="Cambria Math"/>
                      <w:spacing w:val="1"/>
                      <w:sz w:val="16"/>
                      <w:szCs w:val="16"/>
                    </w:rPr>
                    <m:t>месяце</m:t>
                  </m:r>
                </m:den>
              </m:f>
            </m:oMath>
            <w:r>
              <w:rPr>
                <w:spacing w:val="1"/>
                <w:sz w:val="16"/>
                <w:szCs w:val="16"/>
              </w:rPr>
              <w:t xml:space="preserve"> </w:t>
            </w:r>
          </w:p>
        </w:tc>
      </w:tr>
    </w:tbl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p w:rsidR="00BE6C75" w:rsidRDefault="00BE6C75"/>
    <w:sectPr w:rsidR="00BE6C75" w:rsidSect="00BE6C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9B"/>
    <w:multiLevelType w:val="hybridMultilevel"/>
    <w:tmpl w:val="E0ACD4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BE57A2"/>
    <w:multiLevelType w:val="hybridMultilevel"/>
    <w:tmpl w:val="6E5AD0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3E2244"/>
    <w:multiLevelType w:val="hybridMultilevel"/>
    <w:tmpl w:val="A290EE26"/>
    <w:lvl w:ilvl="0" w:tplc="008AF7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D2957"/>
    <w:multiLevelType w:val="hybridMultilevel"/>
    <w:tmpl w:val="9C40E69A"/>
    <w:lvl w:ilvl="0" w:tplc="8F7CF2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06F65"/>
    <w:multiLevelType w:val="multilevel"/>
    <w:tmpl w:val="7F845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894AEB"/>
    <w:multiLevelType w:val="hybridMultilevel"/>
    <w:tmpl w:val="BF444B18"/>
    <w:lvl w:ilvl="0" w:tplc="41B671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4D87"/>
    <w:multiLevelType w:val="hybridMultilevel"/>
    <w:tmpl w:val="B524C37C"/>
    <w:lvl w:ilvl="0" w:tplc="202EFD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30E"/>
    <w:multiLevelType w:val="hybridMultilevel"/>
    <w:tmpl w:val="9F4A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3060D"/>
    <w:multiLevelType w:val="hybridMultilevel"/>
    <w:tmpl w:val="9BCE9DF2"/>
    <w:lvl w:ilvl="0" w:tplc="5B680E8C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8A7024"/>
    <w:multiLevelType w:val="hybridMultilevel"/>
    <w:tmpl w:val="F328DFDA"/>
    <w:lvl w:ilvl="0" w:tplc="086C6E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C27AC"/>
    <w:multiLevelType w:val="hybridMultilevel"/>
    <w:tmpl w:val="7730E40A"/>
    <w:lvl w:ilvl="0" w:tplc="34287096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abstractNum w:abstractNumId="11" w15:restartNumberingAfterBreak="0">
    <w:nsid w:val="4B622DA0"/>
    <w:multiLevelType w:val="hybridMultilevel"/>
    <w:tmpl w:val="2892AF0C"/>
    <w:lvl w:ilvl="0" w:tplc="8DD6E8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487AA3"/>
    <w:multiLevelType w:val="hybridMultilevel"/>
    <w:tmpl w:val="8F90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F618B"/>
    <w:multiLevelType w:val="hybridMultilevel"/>
    <w:tmpl w:val="9E3A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24741"/>
    <w:multiLevelType w:val="hybridMultilevel"/>
    <w:tmpl w:val="7804BBAC"/>
    <w:lvl w:ilvl="0" w:tplc="008AF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72A00"/>
    <w:multiLevelType w:val="hybridMultilevel"/>
    <w:tmpl w:val="F328DFDA"/>
    <w:lvl w:ilvl="0" w:tplc="086C6E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F75F2"/>
    <w:multiLevelType w:val="hybridMultilevel"/>
    <w:tmpl w:val="15C6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377C7"/>
    <w:multiLevelType w:val="hybridMultilevel"/>
    <w:tmpl w:val="D5D4C252"/>
    <w:lvl w:ilvl="0" w:tplc="019E5DD4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AD"/>
    <w:rsid w:val="00020354"/>
    <w:rsid w:val="00022FF4"/>
    <w:rsid w:val="00033008"/>
    <w:rsid w:val="00040B73"/>
    <w:rsid w:val="000A34AB"/>
    <w:rsid w:val="000B2E2F"/>
    <w:rsid w:val="000E081F"/>
    <w:rsid w:val="000E14C5"/>
    <w:rsid w:val="000F0133"/>
    <w:rsid w:val="0012702D"/>
    <w:rsid w:val="001F74CB"/>
    <w:rsid w:val="00206501"/>
    <w:rsid w:val="00231564"/>
    <w:rsid w:val="00233DB1"/>
    <w:rsid w:val="00272505"/>
    <w:rsid w:val="00287A97"/>
    <w:rsid w:val="002C62BC"/>
    <w:rsid w:val="002F0998"/>
    <w:rsid w:val="003000C0"/>
    <w:rsid w:val="003172FD"/>
    <w:rsid w:val="00322E34"/>
    <w:rsid w:val="003922A4"/>
    <w:rsid w:val="003A06D4"/>
    <w:rsid w:val="003D7C91"/>
    <w:rsid w:val="003D7E00"/>
    <w:rsid w:val="003F59AD"/>
    <w:rsid w:val="003F6850"/>
    <w:rsid w:val="0044315C"/>
    <w:rsid w:val="00473F5C"/>
    <w:rsid w:val="00474D6B"/>
    <w:rsid w:val="004A1BA1"/>
    <w:rsid w:val="004B63E5"/>
    <w:rsid w:val="004C2F02"/>
    <w:rsid w:val="00501643"/>
    <w:rsid w:val="00504DD8"/>
    <w:rsid w:val="00534BA3"/>
    <w:rsid w:val="005B3DF8"/>
    <w:rsid w:val="005C3119"/>
    <w:rsid w:val="0060088C"/>
    <w:rsid w:val="00615F63"/>
    <w:rsid w:val="00625D94"/>
    <w:rsid w:val="0064391C"/>
    <w:rsid w:val="00643E56"/>
    <w:rsid w:val="00661F28"/>
    <w:rsid w:val="00662004"/>
    <w:rsid w:val="006643CB"/>
    <w:rsid w:val="00681382"/>
    <w:rsid w:val="006B571D"/>
    <w:rsid w:val="006F34AB"/>
    <w:rsid w:val="007203B0"/>
    <w:rsid w:val="00723A8F"/>
    <w:rsid w:val="00755D39"/>
    <w:rsid w:val="00762B51"/>
    <w:rsid w:val="00794A73"/>
    <w:rsid w:val="00800B91"/>
    <w:rsid w:val="00827755"/>
    <w:rsid w:val="00841AC6"/>
    <w:rsid w:val="008C546D"/>
    <w:rsid w:val="008C6157"/>
    <w:rsid w:val="008F32DC"/>
    <w:rsid w:val="0090259E"/>
    <w:rsid w:val="009262C9"/>
    <w:rsid w:val="00931709"/>
    <w:rsid w:val="0093196C"/>
    <w:rsid w:val="00951F4B"/>
    <w:rsid w:val="00962DCF"/>
    <w:rsid w:val="00965842"/>
    <w:rsid w:val="0099034C"/>
    <w:rsid w:val="009B54B3"/>
    <w:rsid w:val="009D249F"/>
    <w:rsid w:val="00A6241F"/>
    <w:rsid w:val="00AC194B"/>
    <w:rsid w:val="00AF6C94"/>
    <w:rsid w:val="00B12C11"/>
    <w:rsid w:val="00B2153A"/>
    <w:rsid w:val="00B24E16"/>
    <w:rsid w:val="00B45418"/>
    <w:rsid w:val="00BA45C9"/>
    <w:rsid w:val="00BE6C75"/>
    <w:rsid w:val="00C66AE7"/>
    <w:rsid w:val="00C6702D"/>
    <w:rsid w:val="00CD11D0"/>
    <w:rsid w:val="00D50507"/>
    <w:rsid w:val="00D817C1"/>
    <w:rsid w:val="00D97158"/>
    <w:rsid w:val="00DB59EB"/>
    <w:rsid w:val="00DC3F9E"/>
    <w:rsid w:val="00E073E2"/>
    <w:rsid w:val="00E26EDD"/>
    <w:rsid w:val="00E30C9C"/>
    <w:rsid w:val="00E5196B"/>
    <w:rsid w:val="00F1213C"/>
    <w:rsid w:val="00F51C33"/>
    <w:rsid w:val="00FB1C35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81012-6556-43CE-AB5A-A110F62D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72F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01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615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081F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BE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9A6F-05C7-4C92-9974-A2920D2A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9085</Words>
  <Characters>51789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Елена Николаева</cp:lastModifiedBy>
  <cp:revision>3</cp:revision>
  <cp:lastPrinted>2016-02-10T09:57:00Z</cp:lastPrinted>
  <dcterms:created xsi:type="dcterms:W3CDTF">2016-02-29T06:24:00Z</dcterms:created>
  <dcterms:modified xsi:type="dcterms:W3CDTF">2016-05-17T09:08:00Z</dcterms:modified>
</cp:coreProperties>
</file>