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B8" w:rsidRPr="003C2EA4" w:rsidRDefault="003706B8" w:rsidP="003C2EA4">
      <w:pPr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color w:val="DE9C08"/>
          <w:spacing w:val="15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color w:val="FF9900"/>
          <w:spacing w:val="15"/>
          <w:sz w:val="28"/>
          <w:szCs w:val="28"/>
          <w:lang w:eastAsia="ru-RU"/>
        </w:rPr>
        <w:t>Обрaзовательные</w:t>
      </w:r>
      <w:r>
        <w:rPr>
          <w:rFonts w:ascii="Times New Roman" w:hAnsi="Times New Roman"/>
          <w:b/>
          <w:bCs/>
          <w:color w:val="FF9900"/>
          <w:spacing w:val="15"/>
          <w:sz w:val="28"/>
          <w:szCs w:val="28"/>
          <w:lang w:eastAsia="ru-RU"/>
        </w:rPr>
        <w:t xml:space="preserve">  </w:t>
      </w:r>
      <w:r w:rsidRPr="003C2EA4">
        <w:rPr>
          <w:rFonts w:ascii="Times New Roman" w:hAnsi="Times New Roman"/>
          <w:b/>
          <w:bCs/>
          <w:color w:val="FF9900"/>
          <w:spacing w:val="15"/>
          <w:sz w:val="28"/>
          <w:szCs w:val="28"/>
          <w:lang w:eastAsia="ru-RU"/>
        </w:rPr>
        <w:t>стандaрты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своей деятельности ДОУ руководствуется: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Конституцией Российской Федерации;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Гражданским Кодексом Российской Федерации;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Законом Российской Федерации «Об образовании»;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Типовым положением о дошкольном образовательном учреждении;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Приказами и распоряжениями органов, осуществляющих управление в сфере образования;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Договором, заключаемым между ДОУ и родителями (законными представителями), и настоящим Уставом.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 </w:t>
        </w:r>
      </w:hyperlink>
      <w:hyperlink r:id="rId6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Приказ МинОбрНауки №1155</w:t>
        </w:r>
      </w:hyperlink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«О  введении ФГОС»</w:t>
      </w:r>
    </w:p>
    <w:p w:rsidR="003706B8" w:rsidRPr="003C2EA4" w:rsidRDefault="003706B8" w:rsidP="003C2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сайт: h</w:t>
      </w:r>
      <w:hyperlink r:id="rId7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ttp://минобрнауки.рф/</w:t>
        </w:r>
      </w:hyperlink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В основе организации работы в нашем учреждении лежит создание благоприятных условий для полноценного проживания ребенком дошкольного детства,  а  так  же: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Формирование основ базовой культуры личности;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Всестороннее развитие,  сохранения и закрепления физического и психического здоровья детей в соответствии с возрастными и индивидуальными особенностями;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Развитие   творческих  навыков  и  способностей;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Социализация  ребенка,  развитие  его  коммуникативных  качеств;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Взаимодействие с семьёй, вовлечение родителей в образовательный процесс;</w:t>
      </w:r>
    </w:p>
    <w:p w:rsidR="003706B8" w:rsidRPr="003C2EA4" w:rsidRDefault="003706B8" w:rsidP="003C2EA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Соблюдение  прав  детей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sz w:val="28"/>
          <w:szCs w:val="28"/>
          <w:lang w:eastAsia="ru-RU"/>
        </w:rPr>
        <w:t>О стандарте дошкольного образования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2013 году такой стандарт был разработан, обсужден общественностью и п</w:t>
      </w: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риказом</w:t>
      </w:r>
      <w:bookmarkStart w:id="0" w:name="_GoBack"/>
      <w:bookmarkEnd w:id="0"/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fldChar w:fldCharType="begin"/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instrText xml:space="preserve"> HYPERLINK "http://25mrspb.caduk.ru/DswMedia/prikaz_minobrnauki_rossii_ot_316192.pdf" \t "_blank" </w:instrText>
      </w:r>
      <w:r w:rsidRPr="00281DB7">
        <w:rPr>
          <w:rFonts w:ascii="Times New Roman" w:hAnsi="Times New Roman"/>
          <w:i/>
          <w:iCs/>
          <w:sz w:val="28"/>
          <w:szCs w:val="28"/>
          <w:lang w:eastAsia="ru-RU"/>
        </w:rPr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fldChar w:fldCharType="separate"/>
      </w: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Минобрнауки РФ от 17.10.2013 г. №1155 «Об утверждении федерального государственного образовательного стандарта дошкольного образования»</w:t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(зарегистрировано в Минюсте РФ 14.11.2013 г., регистрационный № 30384)</w:t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fldChar w:fldCharType="end"/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 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2014 г</w:t>
        </w:r>
      </w:smartTag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hyperlink r:id="rId8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ПриказМинОбрНауки №1155</w:t>
        </w:r>
      </w:hyperlink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«О  введении ФГОС»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ФГОС ДО</w:t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 —  это совокупность обязательных требований к  структуре Программы и ее объему,  условиям реализации и результатам освоения Программы.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На основе стандарта разрабатываются Программа детского сада,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ФГОС ДО</w:t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должен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ФГОС ДО</w:t>
      </w:r>
      <w:r w:rsidRPr="003C2EA4">
        <w:rPr>
          <w:rFonts w:ascii="Times New Roman" w:hAnsi="Times New Roman"/>
          <w:i/>
          <w:iCs/>
          <w:sz w:val="28"/>
          <w:szCs w:val="28"/>
          <w:lang w:eastAsia="ru-RU"/>
        </w:rPr>
        <w:t> разработан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EA4">
        <w:rPr>
          <w:rFonts w:ascii="Times New Roman" w:hAnsi="Times New Roman"/>
          <w:sz w:val="28"/>
          <w:szCs w:val="28"/>
          <w:lang w:eastAsia="ru-RU"/>
        </w:rPr>
        <w:t> </w:t>
      </w:r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Федеральный институт развития образования</w:t>
        </w:r>
      </w:hyperlink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Министерство образования РФ</w:t>
        </w:r>
      </w:hyperlink>
    </w:p>
    <w:p w:rsidR="003706B8" w:rsidRPr="003C2EA4" w:rsidRDefault="003706B8" w:rsidP="003C2E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3C2EA4">
          <w:rPr>
            <w:rFonts w:ascii="Times New Roman" w:hAnsi="Times New Roman"/>
            <w:i/>
            <w:iCs/>
            <w:sz w:val="28"/>
            <w:szCs w:val="28"/>
            <w:lang w:eastAsia="ru-RU"/>
          </w:rPr>
          <w:t>Администрация  Санкт-Петербурга</w:t>
        </w:r>
      </w:hyperlink>
    </w:p>
    <w:p w:rsidR="003706B8" w:rsidRPr="003C2EA4" w:rsidRDefault="003706B8">
      <w:pPr>
        <w:rPr>
          <w:rFonts w:ascii="Times New Roman" w:hAnsi="Times New Roman"/>
          <w:sz w:val="28"/>
          <w:szCs w:val="28"/>
        </w:rPr>
      </w:pPr>
    </w:p>
    <w:sectPr w:rsidR="003706B8" w:rsidRPr="003C2EA4" w:rsidSect="0067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48A"/>
    <w:multiLevelType w:val="multilevel"/>
    <w:tmpl w:val="2C0A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46606"/>
    <w:multiLevelType w:val="multilevel"/>
    <w:tmpl w:val="5D6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EA4"/>
    <w:rsid w:val="00263D19"/>
    <w:rsid w:val="00281DB7"/>
    <w:rsid w:val="003706B8"/>
    <w:rsid w:val="003C2EA4"/>
    <w:rsid w:val="004C4CDE"/>
    <w:rsid w:val="00672C1E"/>
    <w:rsid w:val="009009D0"/>
    <w:rsid w:val="00C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2mr.ru/wp-content/uploads/2015/03/%D0%A4%D0%93%D0%9E%D0%A1-%D0%94%D0%9E-%D0%9F%D1%80%D0%B8%D0%BA%D0%B0%D0%B7-%D0%9C%D0%B8%D0%BD%D0%9E%D0%B1%D1%80%D0%9D%D0%B0%D1%83%D0%BA%D0%B8-%E2%84%96115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2mr.ru/wp-content/uploads/2015/03/%D0%A4%D0%93%D0%9E%D0%A1-%D0%94%D0%9E-%D0%9F%D1%80%D0%B8%D0%BA%D0%B0%D0%B7-%D0%9C%D0%B8%D0%BD%D0%9E%D0%B1%D1%80%D0%9D%D0%B0%D1%83%D0%BA%D0%B8-%E2%84%961155.pdf" TargetMode="External"/><Relationship Id="rId11" Type="http://schemas.openxmlformats.org/officeDocument/2006/relationships/hyperlink" Target="http://gov.spb.ru/" TargetMode="External"/><Relationship Id="rId5" Type="http://schemas.openxmlformats.org/officeDocument/2006/relationships/hyperlink" Target="http://xn--80abucjiibhv9a.xn--p1ai/%D0%B4%D0%BE%D0%BA%D1%83%D0%BC%D0%B5%D0%BD%D1%82%D1%8B/6261/%D1%84%D0%B0%D0%B9%D0%BB/5230/%D0%9F%D1%80%D0%B8%D0%BA%D0%B0%D0%B7%20%E2%84%96%201155%20%D0%BE%D1%8217.10.2013%20%D0%B3..pdf" TargetMode="External"/><Relationship Id="rId10" Type="http://schemas.openxmlformats.org/officeDocument/2006/relationships/hyperlink" Target="http://xn--80abucjiibhv9a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628</Words>
  <Characters>3580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2</cp:revision>
  <dcterms:created xsi:type="dcterms:W3CDTF">2016-05-26T12:09:00Z</dcterms:created>
  <dcterms:modified xsi:type="dcterms:W3CDTF">2016-05-26T13:11:00Z</dcterms:modified>
</cp:coreProperties>
</file>